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BD6" w:rsidRPr="00EE521C" w:rsidRDefault="00311BD6" w:rsidP="00311BD6">
      <w:pPr>
        <w:pStyle w:val="a3"/>
        <w:ind w:firstLine="708"/>
        <w:jc w:val="center"/>
        <w:rPr>
          <w:b/>
          <w:u w:val="single"/>
        </w:rPr>
      </w:pPr>
      <w:r w:rsidRPr="00EE521C">
        <w:rPr>
          <w:b/>
          <w:u w:val="single"/>
        </w:rPr>
        <w:t>Бытовые потребители</w:t>
      </w:r>
    </w:p>
    <w:p w:rsidR="00311BD6" w:rsidRDefault="00311BD6" w:rsidP="00311BD6">
      <w:pPr>
        <w:pStyle w:val="a3"/>
        <w:ind w:firstLine="708"/>
        <w:jc w:val="center"/>
        <w:rPr>
          <w:u w:val="single"/>
        </w:rPr>
      </w:pPr>
    </w:p>
    <w:p w:rsidR="00311BD6" w:rsidRPr="00EE521C" w:rsidRDefault="00311BD6" w:rsidP="00311BD6">
      <w:pPr>
        <w:pStyle w:val="a3"/>
        <w:ind w:firstLine="708"/>
        <w:jc w:val="center"/>
        <w:rPr>
          <w:u w:val="single"/>
        </w:rPr>
      </w:pPr>
      <w:r w:rsidRPr="00EE521C">
        <w:rPr>
          <w:u w:val="single"/>
        </w:rPr>
        <w:t>Перечень документов, необходимых для заключения договора энергоснабжения</w:t>
      </w:r>
    </w:p>
    <w:p w:rsidR="00311BD6" w:rsidRPr="00EE521C" w:rsidRDefault="00311BD6" w:rsidP="00311BD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311BD6" w:rsidRPr="00EE521C" w:rsidRDefault="00311BD6" w:rsidP="00311BD6">
      <w:pPr>
        <w:autoSpaceDE w:val="0"/>
        <w:autoSpaceDN w:val="0"/>
        <w:adjustRightInd w:val="0"/>
        <w:ind w:firstLine="708"/>
        <w:jc w:val="both"/>
      </w:pPr>
      <w:r w:rsidRPr="00EE521C">
        <w:t>Для заключения собственником жилого помещения в многоквартирном доме</w:t>
      </w:r>
      <w:r w:rsidR="009D09DA">
        <w:t>, собственником жилого дома</w:t>
      </w:r>
      <w:r w:rsidRPr="00EE521C">
        <w:t xml:space="preserve"> договора с ресурсоснабжающей организацией, содержащего положения о предоставлении коммунальных услуг, собственник долж</w:t>
      </w:r>
      <w:r w:rsidR="009D09DA">
        <w:t>ен</w:t>
      </w:r>
      <w:r w:rsidRPr="00EE521C">
        <w:t xml:space="preserve"> пред</w:t>
      </w:r>
      <w:r w:rsidR="009D09DA">
        <w:t>оставить</w:t>
      </w:r>
      <w:r w:rsidRPr="00EE521C">
        <w:t xml:space="preserve"> </w:t>
      </w:r>
      <w:r w:rsidR="009D09DA">
        <w:t xml:space="preserve">в </w:t>
      </w:r>
      <w:r w:rsidRPr="00EE521C">
        <w:t>РСО копи</w:t>
      </w:r>
      <w:r w:rsidR="009D09DA">
        <w:t xml:space="preserve">и </w:t>
      </w:r>
      <w:r w:rsidRPr="00EE521C">
        <w:t>следующих документов:</w:t>
      </w:r>
    </w:p>
    <w:p w:rsidR="00311BD6" w:rsidRPr="00EE521C" w:rsidRDefault="00311BD6" w:rsidP="00311BD6">
      <w:pPr>
        <w:pStyle w:val="a3"/>
        <w:ind w:firstLine="708"/>
        <w:jc w:val="both"/>
      </w:pPr>
      <w:r w:rsidRPr="00EE521C">
        <w:t>а) документ, подтверждающий право собственности (пользования) на помещение в многоквартирном доме (жилой дом);</w:t>
      </w:r>
    </w:p>
    <w:p w:rsidR="00311BD6" w:rsidRPr="00EE521C" w:rsidRDefault="00311BD6" w:rsidP="00311BD6">
      <w:pPr>
        <w:pStyle w:val="a3"/>
        <w:ind w:firstLine="708"/>
        <w:jc w:val="both"/>
      </w:pPr>
      <w:r w:rsidRPr="00EE521C">
        <w:t>б) 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:rsidR="009D09DA" w:rsidRDefault="00311BD6" w:rsidP="009D09DA">
      <w:pPr>
        <w:pStyle w:val="a4"/>
        <w:spacing w:before="0" w:beforeAutospacing="0" w:after="0" w:afterAutospacing="0" w:line="288" w:lineRule="atLeast"/>
        <w:ind w:firstLine="540"/>
        <w:jc w:val="both"/>
      </w:pPr>
      <w:r w:rsidRPr="00EE521C">
        <w:t>в) документы, подтверждающие информацию</w:t>
      </w:r>
      <w:r w:rsidR="009D09DA">
        <w:t xml:space="preserve"> </w:t>
      </w:r>
      <w:r w:rsidRPr="00EE521C">
        <w:t>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</w:t>
      </w:r>
      <w:r w:rsidR="009D09DA">
        <w:t xml:space="preserve">, </w:t>
      </w:r>
      <w:r w:rsidR="009D09DA">
        <w:t>а также порядок и условия приема показаний приборов учета.</w:t>
      </w:r>
    </w:p>
    <w:p w:rsidR="00311BD6" w:rsidRPr="00EE521C" w:rsidRDefault="00311BD6" w:rsidP="009D09DA">
      <w:pPr>
        <w:pStyle w:val="a3"/>
        <w:ind w:firstLine="708"/>
        <w:jc w:val="both"/>
        <w:rPr>
          <w:u w:val="single"/>
        </w:rPr>
      </w:pPr>
    </w:p>
    <w:p w:rsidR="00311BD6" w:rsidRPr="00EE521C" w:rsidRDefault="00311BD6" w:rsidP="00311BD6">
      <w:pPr>
        <w:pStyle w:val="a3"/>
        <w:ind w:firstLine="708"/>
        <w:jc w:val="center"/>
        <w:rPr>
          <w:u w:val="single"/>
        </w:rPr>
      </w:pPr>
      <w:r w:rsidRPr="00EE521C">
        <w:rPr>
          <w:u w:val="single"/>
        </w:rPr>
        <w:t>Порядок заключения договора энергоснабжения</w:t>
      </w:r>
    </w:p>
    <w:p w:rsidR="00311BD6" w:rsidRPr="00EE521C" w:rsidRDefault="00311BD6" w:rsidP="00311BD6">
      <w:pPr>
        <w:pStyle w:val="a3"/>
        <w:ind w:firstLine="708"/>
        <w:jc w:val="center"/>
        <w:rPr>
          <w:u w:val="single"/>
        </w:rPr>
      </w:pPr>
    </w:p>
    <w:p w:rsidR="00311BD6" w:rsidRPr="00EE521C" w:rsidRDefault="00311BD6" w:rsidP="00311BD6">
      <w:pPr>
        <w:pStyle w:val="a3"/>
        <w:ind w:firstLine="708"/>
        <w:jc w:val="both"/>
      </w:pPr>
      <w:r w:rsidRPr="00EE521C">
        <w:t xml:space="preserve">Для заключения договора энергоснабжения </w:t>
      </w:r>
      <w:r w:rsidR="007B0023">
        <w:t xml:space="preserve">в письменной форме </w:t>
      </w:r>
      <w:r w:rsidRPr="00EE521C">
        <w:t xml:space="preserve">собственник жилого помещения в многоквартирном доме, собственник жилого дома (домовладения) подает в РСО, по месту ее нахождения, по почте или иным согласованным с РСО способом подписанное собственником (одним из сособственников) заявление о заключении договора, содержащее следующую информацию: </w:t>
      </w:r>
    </w:p>
    <w:p w:rsidR="00311BD6" w:rsidRPr="00EE521C" w:rsidRDefault="00311BD6" w:rsidP="00311BD6">
      <w:pPr>
        <w:pStyle w:val="a3"/>
        <w:ind w:firstLine="708"/>
        <w:jc w:val="both"/>
      </w:pPr>
      <w:r w:rsidRPr="00EE521C">
        <w:t>для физического лица - фамилия, имя, отчество (при наличии), дата и место рождения, реквизиты документа, удостоверяющего личность, контактный телефон, адрес электронной почты (при наличии). Для юридического лица - наименование (фирменное наименование) и место государственной регистрации, контактный телефон;</w:t>
      </w:r>
    </w:p>
    <w:p w:rsidR="00311BD6" w:rsidRPr="00EE521C" w:rsidRDefault="00311BD6" w:rsidP="00311BD6">
      <w:pPr>
        <w:pStyle w:val="a3"/>
        <w:ind w:firstLine="708"/>
        <w:jc w:val="both"/>
      </w:pPr>
      <w:r w:rsidRPr="00EE521C">
        <w:t>адрес помещения в многоквартирном доме или жилого дома (домовладения), собственникам или пользователям которых предоставляются коммунальные услуги, с указанием общей площади помещения или жилого дома (домовладения), общей площади помещений, входящих в состав общего имущества в многоквартирном доме, площади жилых и нежилых помещений, вида деятельности, осуществляемой в нежилом помещении, а также количества лиц, постоянно проживающих в жилом помещении, и иных сведений, необходимых для расчета платы за коммунальные услуги;</w:t>
      </w:r>
    </w:p>
    <w:p w:rsidR="007B0023" w:rsidRDefault="007B0023" w:rsidP="007B0023">
      <w:pPr>
        <w:pStyle w:val="a4"/>
        <w:spacing w:before="0" w:beforeAutospacing="0" w:after="0" w:afterAutospacing="0" w:line="288" w:lineRule="atLeast"/>
        <w:ind w:firstLine="540"/>
        <w:jc w:val="both"/>
      </w:pPr>
      <w:r>
        <w:t>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учета. После присоединения прибора учета электрической энергии к интеллектуальной системе учета электрической энергии (мощности) в договор включаются положения об осуществлении сбора, обработки и передачи показаний приборов учета электрической энергии в автоматическом режиме с использованием такой системы;</w:t>
      </w:r>
    </w:p>
    <w:p w:rsidR="00311BD6" w:rsidRPr="00EE521C" w:rsidRDefault="00311BD6" w:rsidP="00311BD6">
      <w:pPr>
        <w:pStyle w:val="a3"/>
        <w:ind w:firstLine="708"/>
        <w:jc w:val="both"/>
      </w:pPr>
      <w:r w:rsidRPr="00EE521C">
        <w:t xml:space="preserve">меры социальной поддержки по оплате коммунальных услуг, предоставленные потребителю коммунальных услуг в соответствии с </w:t>
      </w:r>
      <w:hyperlink r:id="rId4" w:history="1">
        <w:r w:rsidRPr="00EE521C">
          <w:t>законодательством</w:t>
        </w:r>
      </w:hyperlink>
      <w:r w:rsidRPr="00EE521C">
        <w:t xml:space="preserve"> Российской Федерации (в случае предоставления таких мер).</w:t>
      </w:r>
    </w:p>
    <w:p w:rsidR="00311BD6" w:rsidRPr="00EE521C" w:rsidRDefault="00311BD6" w:rsidP="00311BD6">
      <w:pPr>
        <w:pStyle w:val="a3"/>
        <w:ind w:firstLine="540"/>
        <w:jc w:val="both"/>
      </w:pPr>
    </w:p>
    <w:p w:rsidR="00311BD6" w:rsidRPr="00EE521C" w:rsidRDefault="00311BD6" w:rsidP="00311BD6">
      <w:pPr>
        <w:pStyle w:val="a3"/>
        <w:ind w:firstLine="540"/>
        <w:jc w:val="both"/>
      </w:pPr>
      <w:r w:rsidRPr="00EE521C">
        <w:lastRenderedPageBreak/>
        <w:t>Исполнитель не позднее 10 рабочих дней со дня принятия заявления и прилагаемых к нему документов обязан выдать заявителю в месте нахождения исполнителя, по почте или иным согласованным с заявителем способом, подписанный исполнителем проект договора, содержащего положения о предоставлении коммунальных услуг, в 2 экземплярах.</w:t>
      </w:r>
    </w:p>
    <w:p w:rsidR="00311BD6" w:rsidRPr="00EE521C" w:rsidRDefault="00311BD6" w:rsidP="00311BD6">
      <w:pPr>
        <w:pStyle w:val="a3"/>
        <w:ind w:firstLine="540"/>
        <w:jc w:val="both"/>
      </w:pPr>
      <w:r w:rsidRPr="00EE521C">
        <w:t>При наличии разногласий по полученному от исполнителя проекту договора, содержащего положения о предоставлении коммунальных услуг, собственник помещения в многоквартирном доме и собственник жилого дома (домовладения) обязаны в течение 30 дней передать исполнителю в месте его нахождения, по почте или иным согласованным с исполнителем способом протокол разногласий к проекту договора, содержащего положения о предоставлении коммунальных услуг.</w:t>
      </w:r>
    </w:p>
    <w:p w:rsidR="00311BD6" w:rsidRPr="00EE521C" w:rsidRDefault="00311BD6" w:rsidP="00311BD6">
      <w:pPr>
        <w:pStyle w:val="a3"/>
        <w:ind w:firstLine="540"/>
        <w:jc w:val="both"/>
      </w:pPr>
      <w:r w:rsidRPr="00EE521C">
        <w:t>Исполнитель, получивший протокол разногласий к проекту договора, содержащего положения о предоставлении коммунальных услуг, обязан в течение 30 дней со дня его получения известить собственника о принятии договора в его редакции либо об отклонении протокола разногласий</w:t>
      </w:r>
      <w:r w:rsidR="007B0023">
        <w:t>.</w:t>
      </w:r>
    </w:p>
    <w:p w:rsidR="00311BD6" w:rsidRPr="00EE521C" w:rsidRDefault="00311BD6" w:rsidP="00311BD6">
      <w:pPr>
        <w:pStyle w:val="a3"/>
        <w:ind w:firstLine="540"/>
        <w:jc w:val="both"/>
      </w:pPr>
      <w:r w:rsidRPr="00EE521C">
        <w:t>Основанием для отказа в заключении договора, может явиться только то, что степень благоустройства многоквартирного дома или жилого дома не позволяет предоставить потребителю услугу или то, что организация, в которую обратился потребитель для заключения этого договора, не имеет возможности предоставления коммунальной услуги потребителю.</w:t>
      </w:r>
    </w:p>
    <w:p w:rsidR="00311BD6" w:rsidRPr="00EE521C" w:rsidRDefault="00311BD6" w:rsidP="00311BD6">
      <w:pPr>
        <w:pStyle w:val="a3"/>
        <w:jc w:val="both"/>
      </w:pPr>
      <w:r w:rsidRPr="00EE521C">
        <w:t xml:space="preserve"> </w:t>
      </w:r>
      <w:r w:rsidRPr="00EE521C">
        <w:tab/>
        <w:t>В случае отказа от заключения договора, исполнитель обязан в 5-дневный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отказа.</w:t>
      </w:r>
    </w:p>
    <w:p w:rsidR="00311BD6" w:rsidRDefault="00311BD6" w:rsidP="00311BD6">
      <w:pPr>
        <w:pStyle w:val="a3"/>
        <w:ind w:firstLine="708"/>
        <w:jc w:val="both"/>
      </w:pPr>
      <w:r w:rsidRPr="00EE521C">
        <w:t>Представление заявителем неполного пакета документов или неправильное их оформление не является основанием для отказа в заключении договора, содержащего положения о предоставлении коммунальных услуг. В этом случае исполнитель в срок, не превышающий 5 рабочих дней со дня получения документов, обязан в письменной форме сообщить заявителю о допущенных несоответствиях и порядке их устранения, а в случае представления не всех документов из числа обязательных исполнитель обязан сообщить заявителю наименование организаций (учреждений) и их адреса, по которым заявитель может получить недостающие документы.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документов. В случае если недостающие документы не будут представлены заявителем исполнителю в течение 6 месяцев со дня приостановления их рассмотрения, то исполнитель вправе прекратить рассмотрение заявления и возвратить представленные документы заявителю. В этом случае для заключения договора, содержащего положения о предоставлении коммунальных услуг, заявитель подает заявление повторно.</w:t>
      </w:r>
    </w:p>
    <w:p w:rsidR="007B0023" w:rsidRDefault="007B0023" w:rsidP="00311BD6">
      <w:pPr>
        <w:pStyle w:val="a3"/>
        <w:ind w:firstLine="708"/>
        <w:jc w:val="both"/>
      </w:pPr>
    </w:p>
    <w:p w:rsidR="007B0023" w:rsidRDefault="007B0023" w:rsidP="007B0023">
      <w:pPr>
        <w:pStyle w:val="a3"/>
        <w:ind w:firstLine="540"/>
        <w:jc w:val="center"/>
      </w:pPr>
      <w:r w:rsidRPr="00EE521C">
        <w:rPr>
          <w:u w:val="single"/>
        </w:rPr>
        <w:t>Порядок получения информации о состоянии процесса заключения договора энергоснабжения</w:t>
      </w:r>
    </w:p>
    <w:p w:rsidR="007B0023" w:rsidRDefault="007B0023" w:rsidP="00311BD6">
      <w:pPr>
        <w:pStyle w:val="a3"/>
        <w:ind w:firstLine="708"/>
        <w:jc w:val="both"/>
      </w:pPr>
    </w:p>
    <w:p w:rsidR="007B0023" w:rsidRPr="007B0023" w:rsidRDefault="007B0023" w:rsidP="00311BD6">
      <w:pPr>
        <w:pStyle w:val="a3"/>
        <w:ind w:firstLine="708"/>
        <w:jc w:val="both"/>
      </w:pPr>
      <w:r w:rsidRPr="007B0023">
        <w:rPr>
          <w:color w:val="212529"/>
          <w:shd w:val="clear" w:color="auto" w:fill="FFFFFF"/>
        </w:rPr>
        <w:t>Информацию о состоянии процесса заключения договора Потребитель может получить путем обращения по контактным телефонам, указанным Гарантирующим поставщиком при получении документов на заключение договора</w:t>
      </w:r>
      <w:bookmarkStart w:id="0" w:name="_GoBack"/>
      <w:bookmarkEnd w:id="0"/>
      <w:r w:rsidRPr="007B0023">
        <w:rPr>
          <w:color w:val="212529"/>
          <w:shd w:val="clear" w:color="auto" w:fill="FFFFFF"/>
        </w:rPr>
        <w:t>.</w:t>
      </w:r>
    </w:p>
    <w:p w:rsidR="00311BD6" w:rsidRPr="00EE521C" w:rsidRDefault="00311BD6" w:rsidP="00311BD6">
      <w:pPr>
        <w:autoSpaceDE w:val="0"/>
        <w:autoSpaceDN w:val="0"/>
        <w:adjustRightInd w:val="0"/>
        <w:spacing w:before="240"/>
        <w:ind w:firstLine="540"/>
        <w:jc w:val="both"/>
      </w:pPr>
    </w:p>
    <w:p w:rsidR="00C44A88" w:rsidRDefault="00C44A88"/>
    <w:sectPr w:rsidR="00C4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D6"/>
    <w:rsid w:val="001E17FF"/>
    <w:rsid w:val="00311BD6"/>
    <w:rsid w:val="007B0023"/>
    <w:rsid w:val="009D09DA"/>
    <w:rsid w:val="00C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76C"/>
  <w15:chartTrackingRefBased/>
  <w15:docId w15:val="{B6BC86DD-0C3A-46DE-B222-C80B58C7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09D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B0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06A513043DC149AF0D805B7BFA8D542CEB74B8CB69E4029ADCF539539B453E3208ACBB9EA47F1155F8B52F21F0EC9C8735291EE6902EFAI9G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Татьяна Васильевна</dc:creator>
  <cp:keywords/>
  <dc:description/>
  <cp:lastModifiedBy>Лилия lv. Выходцева</cp:lastModifiedBy>
  <cp:revision>2</cp:revision>
  <dcterms:created xsi:type="dcterms:W3CDTF">2024-02-26T03:59:00Z</dcterms:created>
  <dcterms:modified xsi:type="dcterms:W3CDTF">2024-02-26T03:59:00Z</dcterms:modified>
</cp:coreProperties>
</file>