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8C5" w:rsidRPr="005778C5" w:rsidRDefault="005778C5" w:rsidP="00606708">
      <w:pPr>
        <w:suppressAutoHyphens/>
        <w:jc w:val="right"/>
        <w:rPr>
          <w:b/>
        </w:rPr>
      </w:pPr>
      <w:bookmarkStart w:id="0" w:name="_GoBack"/>
      <w:bookmarkStart w:id="1" w:name="OLE_LINK4"/>
      <w:bookmarkStart w:id="2" w:name="OLE_LINK5"/>
      <w:bookmarkEnd w:id="0"/>
      <w:r w:rsidRPr="005778C5">
        <w:rPr>
          <w:b/>
        </w:rPr>
        <w:t>Приложение №</w:t>
      </w:r>
      <w:r w:rsidR="009B3CF4">
        <w:rPr>
          <w:b/>
        </w:rPr>
        <w:t xml:space="preserve"> </w:t>
      </w:r>
      <w:r w:rsidR="002B37D5">
        <w:rPr>
          <w:b/>
        </w:rPr>
        <w:t>4</w:t>
      </w:r>
    </w:p>
    <w:p w:rsidR="005778C5" w:rsidRPr="005778C5" w:rsidRDefault="005778C5" w:rsidP="00606708">
      <w:pPr>
        <w:suppressAutoHyphens/>
        <w:jc w:val="right"/>
        <w:rPr>
          <w:b/>
        </w:rPr>
      </w:pPr>
      <w:r w:rsidRPr="005778C5">
        <w:rPr>
          <w:b/>
        </w:rPr>
        <w:t>к договору</w:t>
      </w:r>
      <w:r w:rsidR="007471F5">
        <w:rPr>
          <w:b/>
        </w:rPr>
        <w:t xml:space="preserve"> </w:t>
      </w:r>
      <w:r w:rsidR="007471F5" w:rsidRPr="00C23F91">
        <w:rPr>
          <w:b/>
        </w:rPr>
        <w:t>энергоснабжения</w:t>
      </w:r>
      <w:r w:rsidRPr="00C23F91">
        <w:rPr>
          <w:b/>
        </w:rPr>
        <w:t xml:space="preserve"> </w:t>
      </w:r>
      <w:r w:rsidR="008C143B" w:rsidRPr="00C23F91">
        <w:rPr>
          <w:b/>
        </w:rPr>
        <w:t xml:space="preserve">от </w:t>
      </w:r>
      <w:r w:rsidR="002630B2">
        <w:rPr>
          <w:b/>
        </w:rPr>
        <w:t>________________</w:t>
      </w:r>
      <w:r w:rsidR="00C23F91" w:rsidRPr="00C23F91">
        <w:rPr>
          <w:b/>
        </w:rPr>
        <w:t xml:space="preserve"> № </w:t>
      </w:r>
      <w:r w:rsidR="002630B2">
        <w:rPr>
          <w:b/>
        </w:rPr>
        <w:t>_______</w:t>
      </w:r>
    </w:p>
    <w:p w:rsidR="00392ABF" w:rsidRPr="00DF71F7" w:rsidRDefault="00392ABF" w:rsidP="00606708">
      <w:pPr>
        <w:suppressAutoHyphens/>
        <w:jc w:val="both"/>
      </w:pPr>
    </w:p>
    <w:p w:rsidR="00C60E92" w:rsidRPr="00DF71F7" w:rsidRDefault="00C60E92" w:rsidP="00606708">
      <w:pPr>
        <w:pStyle w:val="a3"/>
        <w:suppressAutoHyphens/>
        <w:jc w:val="center"/>
      </w:pPr>
    </w:p>
    <w:p w:rsidR="00BE4145" w:rsidRPr="00DF71F7" w:rsidRDefault="006D0DE6" w:rsidP="00606708">
      <w:pPr>
        <w:pStyle w:val="a3"/>
        <w:suppressAutoHyphens/>
        <w:jc w:val="center"/>
      </w:pPr>
      <w:r w:rsidRPr="00DF71F7">
        <w:t xml:space="preserve">Информационный обмен, порядок расчета и согласования почасовых значений потребления электроэнергии по точкам поставки участников розничного рынка электрической энергии. </w:t>
      </w:r>
    </w:p>
    <w:bookmarkEnd w:id="1"/>
    <w:bookmarkEnd w:id="2"/>
    <w:p w:rsidR="008630D4" w:rsidRPr="00DF71F7" w:rsidRDefault="008630D4" w:rsidP="00606708">
      <w:pPr>
        <w:suppressAutoHyphens/>
        <w:jc w:val="both"/>
      </w:pPr>
    </w:p>
    <w:p w:rsidR="003F787F" w:rsidRPr="00742464" w:rsidRDefault="003F787F" w:rsidP="00606708">
      <w:pPr>
        <w:suppressAutoHyphens/>
        <w:autoSpaceDE w:val="0"/>
        <w:autoSpaceDN w:val="0"/>
        <w:adjustRightInd w:val="0"/>
        <w:ind w:left="720"/>
        <w:jc w:val="both"/>
      </w:pPr>
      <w:r w:rsidRPr="00742464">
        <w:t xml:space="preserve">Предметом настоящего </w:t>
      </w:r>
      <w:r w:rsidR="006A04EB" w:rsidRPr="00742464">
        <w:t>П</w:t>
      </w:r>
      <w:r w:rsidRPr="00742464">
        <w:t>риложения является:</w:t>
      </w:r>
    </w:p>
    <w:p w:rsidR="008232EC" w:rsidRPr="00742464" w:rsidRDefault="008232EC" w:rsidP="00606708">
      <w:pPr>
        <w:numPr>
          <w:ilvl w:val="1"/>
          <w:numId w:val="3"/>
        </w:numPr>
        <w:tabs>
          <w:tab w:val="clear" w:pos="1440"/>
        </w:tabs>
        <w:suppressAutoHyphens/>
        <w:autoSpaceDE w:val="0"/>
        <w:autoSpaceDN w:val="0"/>
        <w:adjustRightInd w:val="0"/>
        <w:ind w:left="709" w:hanging="283"/>
        <w:jc w:val="both"/>
      </w:pPr>
      <w:r w:rsidRPr="00742464">
        <w:t xml:space="preserve">согласование процесса информационного обмена данными коммерческого учета о поставленной </w:t>
      </w:r>
      <w:r w:rsidR="005139C4" w:rsidRPr="00742464">
        <w:t>П</w:t>
      </w:r>
      <w:r w:rsidRPr="00742464">
        <w:t>о</w:t>
      </w:r>
      <w:r w:rsidR="004E4B8B" w:rsidRPr="00742464">
        <w:t xml:space="preserve">требителю </w:t>
      </w:r>
      <w:r w:rsidRPr="00742464">
        <w:t>электрической энергии;</w:t>
      </w:r>
    </w:p>
    <w:p w:rsidR="008232EC" w:rsidRPr="003E5498" w:rsidRDefault="008232EC" w:rsidP="00606708">
      <w:pPr>
        <w:numPr>
          <w:ilvl w:val="0"/>
          <w:numId w:val="3"/>
        </w:numPr>
        <w:suppressAutoHyphens/>
        <w:autoSpaceDE w:val="0"/>
        <w:autoSpaceDN w:val="0"/>
        <w:adjustRightInd w:val="0"/>
        <w:jc w:val="both"/>
      </w:pPr>
      <w:r w:rsidRPr="003E5498">
        <w:t>определение порядка расчета и согласования почасовых значений потребления электроэнергии в точках поставки По</w:t>
      </w:r>
      <w:r w:rsidR="004E4B8B" w:rsidRPr="003E5498">
        <w:t>треби</w:t>
      </w:r>
      <w:r w:rsidRPr="003E5498">
        <w:t>теля.</w:t>
      </w:r>
    </w:p>
    <w:p w:rsidR="00A17DC6" w:rsidRPr="003E5498" w:rsidRDefault="00A17DC6" w:rsidP="00606708">
      <w:pPr>
        <w:numPr>
          <w:ilvl w:val="0"/>
          <w:numId w:val="3"/>
        </w:numPr>
        <w:tabs>
          <w:tab w:val="num" w:pos="1980"/>
        </w:tabs>
        <w:suppressAutoHyphens/>
        <w:jc w:val="both"/>
      </w:pPr>
      <w:r w:rsidRPr="003E5498">
        <w:t xml:space="preserve">выбор и согласование Сторонами перечней измерительных средств, используемых в целях </w:t>
      </w:r>
      <w:r w:rsidR="00AA6D2C" w:rsidRPr="003E5498">
        <w:t xml:space="preserve">коммерческого </w:t>
      </w:r>
      <w:r w:rsidRPr="003E5498">
        <w:t>учета количества электроэнергии по точкам поставки</w:t>
      </w:r>
      <w:r w:rsidR="00136D1A" w:rsidRPr="003E5498">
        <w:t>.</w:t>
      </w:r>
    </w:p>
    <w:p w:rsidR="00A90776" w:rsidRPr="003E5498" w:rsidRDefault="0050238B" w:rsidP="00282DF9">
      <w:pPr>
        <w:pStyle w:val="4"/>
        <w:numPr>
          <w:ilvl w:val="0"/>
          <w:numId w:val="26"/>
        </w:numPr>
        <w:suppressAutoHyphens/>
        <w:jc w:val="both"/>
        <w:rPr>
          <w:lang w:val="en-US"/>
        </w:rPr>
      </w:pPr>
      <w:r w:rsidRPr="003E5498">
        <w:t>Порядок сбора, обмена данными.</w:t>
      </w:r>
    </w:p>
    <w:p w:rsidR="00122556" w:rsidRPr="003E5498" w:rsidRDefault="00B31753" w:rsidP="00606708">
      <w:pPr>
        <w:numPr>
          <w:ilvl w:val="1"/>
          <w:numId w:val="15"/>
        </w:numPr>
        <w:suppressAutoHyphens/>
        <w:autoSpaceDE w:val="0"/>
        <w:autoSpaceDN w:val="0"/>
        <w:adjustRightInd w:val="0"/>
        <w:ind w:left="0" w:firstLine="0"/>
        <w:jc w:val="both"/>
      </w:pPr>
      <w:r w:rsidRPr="003E5498">
        <w:t xml:space="preserve">Расчетным периодом по данному </w:t>
      </w:r>
      <w:r w:rsidR="00DD61F5" w:rsidRPr="003E5498">
        <w:t xml:space="preserve">Приложению </w:t>
      </w:r>
      <w:r w:rsidRPr="003E5498">
        <w:t>является один календарный месяц, который определяется с 00-00 часов времени 1-го числа месяца по 24-00 часа последнего числа месяца</w:t>
      </w:r>
      <w:r w:rsidR="00122556" w:rsidRPr="003E5498">
        <w:t>.</w:t>
      </w:r>
    </w:p>
    <w:p w:rsidR="00122556" w:rsidRPr="003E5498" w:rsidRDefault="00122556" w:rsidP="00606708">
      <w:pPr>
        <w:numPr>
          <w:ilvl w:val="1"/>
          <w:numId w:val="15"/>
        </w:numPr>
        <w:suppressAutoHyphens/>
        <w:autoSpaceDE w:val="0"/>
        <w:autoSpaceDN w:val="0"/>
        <w:adjustRightInd w:val="0"/>
        <w:ind w:left="0" w:firstLine="0"/>
        <w:jc w:val="both"/>
      </w:pPr>
      <w:r w:rsidRPr="003E5498">
        <w:t>По</w:t>
      </w:r>
      <w:r w:rsidR="004E4B8B" w:rsidRPr="003E5498">
        <w:t>треби</w:t>
      </w:r>
      <w:r w:rsidRPr="003E5498">
        <w:t xml:space="preserve">тель по каналам сотовой и/или проводной связи и/или интернет предоставляет </w:t>
      </w:r>
      <w:r w:rsidR="00992F8E" w:rsidRPr="003E5498">
        <w:t xml:space="preserve">Гарантирующему поставщику </w:t>
      </w:r>
      <w:r w:rsidRPr="003E5498">
        <w:t xml:space="preserve">данные </w:t>
      </w:r>
      <w:r w:rsidR="00627065">
        <w:t xml:space="preserve"> о </w:t>
      </w:r>
      <w:r w:rsidR="00FA56C0" w:rsidRPr="003E5498">
        <w:t>фактических почасовых значени</w:t>
      </w:r>
      <w:r w:rsidR="0092503E">
        <w:t>ях</w:t>
      </w:r>
      <w:r w:rsidR="00FA56C0" w:rsidRPr="003E5498">
        <w:t xml:space="preserve"> потребления электроэнергии </w:t>
      </w:r>
      <w:r w:rsidR="00627065">
        <w:t>по каждой точке поставки</w:t>
      </w:r>
      <w:r w:rsidR="004027AD" w:rsidRPr="003E5498">
        <w:t xml:space="preserve"> по форме Приложения №</w:t>
      </w:r>
      <w:r w:rsidR="005778C5" w:rsidRPr="003E5498">
        <w:t>1</w:t>
      </w:r>
      <w:r w:rsidR="00627065">
        <w:t xml:space="preserve"> «Интервальный акт приема-передачи электроэнергии»</w:t>
      </w:r>
      <w:r w:rsidR="00C90887" w:rsidRPr="003E5498">
        <w:t xml:space="preserve"> к настоящему Приложению, </w:t>
      </w:r>
      <w:r w:rsidRPr="003E5498">
        <w:t>подписанн</w:t>
      </w:r>
      <w:r w:rsidR="0092503E">
        <w:t>ые</w:t>
      </w:r>
      <w:r w:rsidRPr="003E5498">
        <w:t xml:space="preserve"> ЭЦП (электронно-цифровой подписью)</w:t>
      </w:r>
      <w:r w:rsidR="003B0F0C">
        <w:t>,</w:t>
      </w:r>
      <w:r w:rsidRPr="003E5498">
        <w:t xml:space="preserve"> предварительно передав сертификат открытого ключа, выданный центром сертификации (согласно Федерально</w:t>
      </w:r>
      <w:r w:rsidR="003B0F0C">
        <w:t>му</w:t>
      </w:r>
      <w:r w:rsidRPr="003E5498">
        <w:t xml:space="preserve"> Закон</w:t>
      </w:r>
      <w:r w:rsidR="003B0F0C">
        <w:t>у</w:t>
      </w:r>
      <w:r w:rsidRPr="003E5498">
        <w:t xml:space="preserve"> от 06.04.2011г. «Об электронной подписи» №63-ФЗ)</w:t>
      </w:r>
      <w:r w:rsidR="003B0F0C">
        <w:t>,</w:t>
      </w:r>
      <w:r w:rsidR="0042794F">
        <w:t>1</w:t>
      </w:r>
      <w:r w:rsidR="00DD61F5" w:rsidRPr="003E5498">
        <w:t>-го</w:t>
      </w:r>
      <w:r w:rsidRPr="003E5498">
        <w:t xml:space="preserve"> числа месяца, следующ</w:t>
      </w:r>
      <w:r w:rsidR="003B0F0C">
        <w:t>его</w:t>
      </w:r>
      <w:r w:rsidR="0092503E">
        <w:t xml:space="preserve"> за расчетным, а также на бумажном носителе, не позднее 4-го </w:t>
      </w:r>
      <w:r w:rsidR="0092503E" w:rsidRPr="003E5498">
        <w:t>числа месяца, следующ</w:t>
      </w:r>
      <w:r w:rsidR="0092503E">
        <w:t xml:space="preserve">его за расчетным. </w:t>
      </w:r>
      <w:r w:rsidR="0092503E" w:rsidRPr="003E5498">
        <w:t>Гарантирующий поставщик обязан до 15-го числа месяца</w:t>
      </w:r>
      <w:r w:rsidR="0092503E">
        <w:t>,</w:t>
      </w:r>
      <w:r w:rsidR="0092503E" w:rsidRPr="003E5498">
        <w:t xml:space="preserve"> следующего за расчетным</w:t>
      </w:r>
      <w:r w:rsidR="0092503E">
        <w:t>,</w:t>
      </w:r>
      <w:r w:rsidR="0092503E" w:rsidRPr="003E5498">
        <w:t xml:space="preserve"> вернуть подписанный со своей стороны </w:t>
      </w:r>
      <w:r w:rsidR="0092503E">
        <w:t>интервальный а</w:t>
      </w:r>
      <w:r w:rsidR="0092503E" w:rsidRPr="003E5498">
        <w:t>кт</w:t>
      </w:r>
      <w:r w:rsidR="00627065">
        <w:t>приема-передачи электроэнергии</w:t>
      </w:r>
      <w:r w:rsidR="0092503E" w:rsidRPr="003E5498">
        <w:t xml:space="preserve"> Потребителю</w:t>
      </w:r>
      <w:r w:rsidR="0092503E">
        <w:t>.</w:t>
      </w:r>
    </w:p>
    <w:p w:rsidR="00364B16" w:rsidRPr="003E5498" w:rsidRDefault="00122556" w:rsidP="00606708">
      <w:pPr>
        <w:numPr>
          <w:ilvl w:val="1"/>
          <w:numId w:val="15"/>
        </w:numPr>
        <w:suppressAutoHyphens/>
        <w:autoSpaceDE w:val="0"/>
        <w:autoSpaceDN w:val="0"/>
        <w:adjustRightInd w:val="0"/>
        <w:ind w:left="0" w:firstLine="0"/>
        <w:jc w:val="both"/>
      </w:pPr>
      <w:r w:rsidRPr="003E5498">
        <w:t>По</w:t>
      </w:r>
      <w:r w:rsidR="004E4B8B" w:rsidRPr="003E5498">
        <w:t>треби</w:t>
      </w:r>
      <w:r w:rsidRPr="003E5498">
        <w:t>тель по каналам сотовой и/или проводной связи</w:t>
      </w:r>
      <w:r w:rsidR="00364B16" w:rsidRPr="003E5498">
        <w:t xml:space="preserve"> и/или интернет</w:t>
      </w:r>
      <w:r w:rsidRPr="003E5498">
        <w:t xml:space="preserve"> открывает Гарантирующему поставщику доступ на чтение к приборам учета и/или системе АИИС КУЭ</w:t>
      </w:r>
      <w:r w:rsidR="003B0F0C">
        <w:t>,</w:t>
      </w:r>
      <w:r w:rsidR="00364B16" w:rsidRPr="003E5498">
        <w:t xml:space="preserve"> позволяющим считывать почасовые значения потребления электрической энергии (мощности) с 00-00 часов времени 1-го числа по 24-00 часа последнего числа расчетного месяца.  </w:t>
      </w:r>
    </w:p>
    <w:p w:rsidR="00122556" w:rsidRPr="003E5498" w:rsidRDefault="00122556" w:rsidP="00606708">
      <w:pPr>
        <w:numPr>
          <w:ilvl w:val="1"/>
          <w:numId w:val="15"/>
        </w:numPr>
        <w:suppressAutoHyphens/>
        <w:autoSpaceDE w:val="0"/>
        <w:autoSpaceDN w:val="0"/>
        <w:adjustRightInd w:val="0"/>
        <w:ind w:left="0" w:firstLine="0"/>
        <w:jc w:val="both"/>
      </w:pPr>
      <w:r w:rsidRPr="003E5498">
        <w:t xml:space="preserve">Гарантирующий поставщик самостоятельно осуществляет сбор информации о часовом фактическом потреблении (профиле нагрузки) </w:t>
      </w:r>
      <w:r w:rsidR="004E4B8B" w:rsidRPr="003E5498">
        <w:t>Потреби</w:t>
      </w:r>
      <w:r w:rsidRPr="003E5498">
        <w:t>теля за расчетный период (календарный месяц) по всем точкам учета посредством удаленного доступа Гарантирующего поставщика к приборам учета и/или системе АИИС КУЭ По</w:t>
      </w:r>
      <w:r w:rsidR="004E4B8B" w:rsidRPr="003E5498">
        <w:t>треби</w:t>
      </w:r>
      <w:r w:rsidRPr="003E5498">
        <w:t>теля</w:t>
      </w:r>
      <w:r w:rsidR="00030543" w:rsidRPr="003E5498">
        <w:t xml:space="preserve"> в соответствии с п.159 Положений розничных рынков.  Если для определения объемов потребления электрической энергии (мощности)</w:t>
      </w:r>
      <w:r w:rsidR="003B0F0C">
        <w:t>,</w:t>
      </w:r>
      <w:r w:rsidR="00030543" w:rsidRPr="003E5498">
        <w:t xml:space="preserve">в том числе почасовых объемов, в соответствии с договором подлежит использованию более чем 1 прибор учета, то их определение производится путем суммирования объемов </w:t>
      </w:r>
      <w:r w:rsidR="00BD50A7" w:rsidRPr="003E5498">
        <w:t>потребления электрической</w:t>
      </w:r>
      <w:r w:rsidR="00030543" w:rsidRPr="003E5498">
        <w:t xml:space="preserve"> энергии, в том числе почасовых, по всем точкам поставки в границах балансовой принадлежности энергопринимающих устройств </w:t>
      </w:r>
      <w:r w:rsidR="00E51591" w:rsidRPr="003E5498">
        <w:t>П</w:t>
      </w:r>
      <w:r w:rsidR="00030543" w:rsidRPr="003E5498">
        <w:t>отребителя  на розничном рынке</w:t>
      </w:r>
      <w:r w:rsidR="00545D34" w:rsidRPr="003E5498">
        <w:t xml:space="preserve"> согласно п.158 Положений розничных рынков</w:t>
      </w:r>
      <w:r w:rsidR="00E51591" w:rsidRPr="003E5498">
        <w:t>.</w:t>
      </w:r>
    </w:p>
    <w:p w:rsidR="008417A8" w:rsidRDefault="008D0C1A" w:rsidP="00606708">
      <w:pPr>
        <w:numPr>
          <w:ilvl w:val="1"/>
          <w:numId w:val="15"/>
        </w:numPr>
        <w:tabs>
          <w:tab w:val="left" w:pos="709"/>
        </w:tabs>
        <w:suppressAutoHyphens/>
        <w:autoSpaceDE w:val="0"/>
        <w:autoSpaceDN w:val="0"/>
        <w:adjustRightInd w:val="0"/>
        <w:ind w:left="0" w:firstLine="0"/>
        <w:jc w:val="both"/>
      </w:pPr>
      <w:r w:rsidRPr="003E5498">
        <w:t xml:space="preserve">В случае установки коммерческих приборов учета на оборудовании Сетевой организации,  </w:t>
      </w:r>
      <w:r w:rsidR="00A4006F" w:rsidRPr="003E5498">
        <w:t>Потребитель</w:t>
      </w:r>
      <w:r w:rsidR="00282DF9">
        <w:t xml:space="preserve"> </w:t>
      </w:r>
      <w:r w:rsidRPr="003E5498">
        <w:t xml:space="preserve">самостоятельно </w:t>
      </w:r>
      <w:r w:rsidR="00A4006F" w:rsidRPr="003E5498">
        <w:t>об</w:t>
      </w:r>
      <w:r w:rsidRPr="003E5498">
        <w:t xml:space="preserve">ращается в адрес </w:t>
      </w:r>
      <w:r w:rsidR="00A4006F" w:rsidRPr="003E5498">
        <w:t>Сетевой организацией (владельц</w:t>
      </w:r>
      <w:r w:rsidRPr="003E5498">
        <w:t>у</w:t>
      </w:r>
      <w:r w:rsidR="00A4006F" w:rsidRPr="003E5498">
        <w:t xml:space="preserve"> сети) </w:t>
      </w:r>
      <w:r w:rsidRPr="003E5498">
        <w:t xml:space="preserve">в целях оказания услуг </w:t>
      </w:r>
      <w:r w:rsidR="001C7B07" w:rsidRPr="003E5498">
        <w:t xml:space="preserve">по ежемесячному формированию фактических </w:t>
      </w:r>
      <w:r w:rsidR="00A4006F" w:rsidRPr="003E5498">
        <w:t xml:space="preserve">данных интервальных значений почасового потребления </w:t>
      </w:r>
      <w:r w:rsidR="001C7B07" w:rsidRPr="003E5498">
        <w:t xml:space="preserve">и </w:t>
      </w:r>
      <w:r w:rsidR="00106965" w:rsidRPr="003E5498">
        <w:t>предоставляет Гарантирующему поставщику.</w:t>
      </w:r>
    </w:p>
    <w:p w:rsidR="006A04EB" w:rsidRPr="003E5498" w:rsidRDefault="004E4B8B" w:rsidP="00606708">
      <w:pPr>
        <w:numPr>
          <w:ilvl w:val="1"/>
          <w:numId w:val="15"/>
        </w:numPr>
        <w:tabs>
          <w:tab w:val="left" w:pos="709"/>
        </w:tabs>
        <w:suppressAutoHyphens/>
        <w:autoSpaceDE w:val="0"/>
        <w:autoSpaceDN w:val="0"/>
        <w:adjustRightInd w:val="0"/>
        <w:ind w:left="0" w:firstLine="0"/>
        <w:jc w:val="both"/>
      </w:pPr>
      <w:r w:rsidRPr="003E5498">
        <w:t>Потреби</w:t>
      </w:r>
      <w:r w:rsidR="006A04EB" w:rsidRPr="003E5498">
        <w:t xml:space="preserve">тель предоставляет Гарантирующему поставщику Акт снятия показаний расчетных приборов учета электрической энергии в </w:t>
      </w:r>
      <w:r w:rsidR="001B1802">
        <w:t>оригинале по форме Приложения №3</w:t>
      </w:r>
      <w:r w:rsidR="006A04EB" w:rsidRPr="003E5498">
        <w:t xml:space="preserve"> к Договору до 4-го числа месяца</w:t>
      </w:r>
      <w:r w:rsidR="003B0F0C">
        <w:t>,</w:t>
      </w:r>
      <w:r w:rsidR="006A04EB" w:rsidRPr="003E5498">
        <w:t xml:space="preserve"> следующего за расчетным, согласованный с Сетевой организацией. Гарантирующий поставщик обязан до 15-го числа месяца</w:t>
      </w:r>
      <w:r w:rsidR="003B0F0C">
        <w:t>,</w:t>
      </w:r>
      <w:r w:rsidR="006A04EB" w:rsidRPr="003E5498">
        <w:t xml:space="preserve"> следующего за расчетным</w:t>
      </w:r>
      <w:r w:rsidR="003B0F0C">
        <w:t>,</w:t>
      </w:r>
      <w:r w:rsidR="006A04EB" w:rsidRPr="003E5498">
        <w:t xml:space="preserve"> вернуть подп</w:t>
      </w:r>
      <w:r w:rsidRPr="003E5498">
        <w:t>исанный со своей стороны Акт Потреби</w:t>
      </w:r>
      <w:r w:rsidR="006A04EB" w:rsidRPr="003E5498">
        <w:t>телю. Если до окончания установленного срока Гарантирующий поставщик не представил По</w:t>
      </w:r>
      <w:r w:rsidRPr="003E5498">
        <w:t>треби</w:t>
      </w:r>
      <w:r w:rsidR="006A04EB" w:rsidRPr="003E5498">
        <w:t>телю мотивированные возражения (протокол разногласий к Акту), данный Акт считается принятым без разногласий.</w:t>
      </w:r>
    </w:p>
    <w:p w:rsidR="00A74134" w:rsidRPr="003E5498" w:rsidRDefault="00A74134" w:rsidP="00606708">
      <w:pPr>
        <w:numPr>
          <w:ilvl w:val="1"/>
          <w:numId w:val="15"/>
        </w:numPr>
        <w:tabs>
          <w:tab w:val="left" w:pos="709"/>
        </w:tabs>
        <w:suppressAutoHyphens/>
        <w:autoSpaceDE w:val="0"/>
        <w:autoSpaceDN w:val="0"/>
        <w:adjustRightInd w:val="0"/>
        <w:ind w:left="0" w:firstLine="0"/>
        <w:jc w:val="both"/>
      </w:pPr>
      <w:r w:rsidRPr="003E5498">
        <w:t>Пот</w:t>
      </w:r>
      <w:r w:rsidR="004E4B8B" w:rsidRPr="003E5498">
        <w:t>ребит</w:t>
      </w:r>
      <w:r w:rsidRPr="003E5498">
        <w:t>ель и Гарантирующий поставщик имеют равное право на получение данных коммерческого учета, включая доступ к приборам учета любой из сторон во время снятия показаний, независимо от права собственности на приборы (системы) учета.</w:t>
      </w:r>
      <w:r w:rsidR="00DF11EA" w:rsidRPr="003E5498">
        <w:t xml:space="preserve"> Для учета электрической энергии </w:t>
      </w:r>
      <w:r w:rsidR="00E51591" w:rsidRPr="003E5498">
        <w:t xml:space="preserve">в отношении </w:t>
      </w:r>
      <w:r w:rsidR="00BC323C" w:rsidRPr="003E5498">
        <w:t>П</w:t>
      </w:r>
      <w:r w:rsidR="00DF11EA" w:rsidRPr="003E5498">
        <w:t>отребител</w:t>
      </w:r>
      <w:r w:rsidR="00E51591" w:rsidRPr="003E5498">
        <w:t>ей</w:t>
      </w:r>
      <w:r w:rsidR="00DF11EA" w:rsidRPr="003E5498">
        <w:t xml:space="preserve"> с максимальной мощностью не менее 670 кВт </w:t>
      </w:r>
      <w:r w:rsidR="00E51591" w:rsidRPr="003E5498">
        <w:t xml:space="preserve">устанавливаются </w:t>
      </w:r>
      <w:r w:rsidR="00DF11EA" w:rsidRPr="003E5498">
        <w:t xml:space="preserve"> приборы </w:t>
      </w:r>
      <w:r w:rsidR="00DF11EA" w:rsidRPr="003E5498">
        <w:lastRenderedPageBreak/>
        <w:t xml:space="preserve">учета, позволяющие измерять почасовые объемы потребления электрической энергии, класса точности 0,5S и выше, обеспечивающие хранение данных о почасовых объемах потребления электрической энергии за последние 120 дней и более или включенные в систему </w:t>
      </w:r>
      <w:r w:rsidR="00BC323C" w:rsidRPr="003E5498">
        <w:t xml:space="preserve">при выполнении требований к учету согласно </w:t>
      </w:r>
      <w:r w:rsidR="00DF11EA" w:rsidRPr="003E5498">
        <w:t>п.139</w:t>
      </w:r>
      <w:r w:rsidR="00BC323C" w:rsidRPr="003E5498">
        <w:t>, п.143</w:t>
      </w:r>
      <w:r w:rsidR="00DF11EA" w:rsidRPr="003E5498">
        <w:t xml:space="preserve"> Положений розничных рынков.</w:t>
      </w:r>
    </w:p>
    <w:p w:rsidR="00B3519A" w:rsidRPr="003E5498" w:rsidRDefault="00B3519A" w:rsidP="00606708">
      <w:pPr>
        <w:numPr>
          <w:ilvl w:val="1"/>
          <w:numId w:val="15"/>
        </w:numPr>
        <w:tabs>
          <w:tab w:val="left" w:pos="709"/>
        </w:tabs>
        <w:suppressAutoHyphens/>
        <w:autoSpaceDE w:val="0"/>
        <w:autoSpaceDN w:val="0"/>
        <w:adjustRightInd w:val="0"/>
        <w:ind w:left="0" w:firstLine="0"/>
        <w:jc w:val="both"/>
        <w:rPr>
          <w:b/>
        </w:rPr>
      </w:pPr>
      <w:r w:rsidRPr="003E5498">
        <w:t xml:space="preserve">В случае непредоставления </w:t>
      </w:r>
      <w:r w:rsidR="00BC323C" w:rsidRPr="003E5498">
        <w:t>П</w:t>
      </w:r>
      <w:r w:rsidR="00216B05" w:rsidRPr="003E5498">
        <w:t xml:space="preserve">отребителем </w:t>
      </w:r>
      <w:r w:rsidRPr="003E5498">
        <w:t>данных фактического почасового потребления</w:t>
      </w:r>
      <w:r w:rsidR="00750E35" w:rsidRPr="003E5498">
        <w:t xml:space="preserve"> для 1-го и 2-го расчетных периодов подряд, почасовые объемы потребления электрической энергии определяются исходя из </w:t>
      </w:r>
      <w:r w:rsidR="00BC323C" w:rsidRPr="003E5498">
        <w:t xml:space="preserve">фактических объемов потребления </w:t>
      </w:r>
      <w:r w:rsidR="00750E35" w:rsidRPr="003E5498">
        <w:t xml:space="preserve">за аналогичный расчетный период предыдущего года, а при отсутствии данных за аналогичный расчетный период предыдущего года - на основании </w:t>
      </w:r>
      <w:r w:rsidR="00BC323C" w:rsidRPr="003E5498">
        <w:t xml:space="preserve">данных </w:t>
      </w:r>
      <w:r w:rsidR="00750E35" w:rsidRPr="003E5498">
        <w:t>учета за ближайший расчетный период</w:t>
      </w:r>
      <w:r w:rsidR="00BC323C" w:rsidRPr="003E5498">
        <w:t>. Д</w:t>
      </w:r>
      <w:r w:rsidR="00C26CAB" w:rsidRPr="003E5498">
        <w:t xml:space="preserve">ля 3-го и последующих расчетных периодов подряд, за которые </w:t>
      </w:r>
      <w:r w:rsidR="00AE2C8C" w:rsidRPr="003E5498">
        <w:t xml:space="preserve">Потребитель </w:t>
      </w:r>
      <w:r w:rsidR="00C26CAB" w:rsidRPr="003E5498">
        <w:t>не предостав</w:t>
      </w:r>
      <w:r w:rsidR="00AE2C8C" w:rsidRPr="003E5498">
        <w:t>ил</w:t>
      </w:r>
      <w:r w:rsidR="00C26CAB" w:rsidRPr="003E5498">
        <w:t xml:space="preserve"> данные фактического почасового потребления, почасовые объемы потребления электрической энергии определяются расчетным способом согласно п. 166 Положений розничных рынков в соответствии с </w:t>
      </w:r>
      <w:hyperlink w:anchor="sub_4272" w:history="1">
        <w:r w:rsidR="00C26CAB" w:rsidRPr="003E5498">
          <w:rPr>
            <w:bCs/>
          </w:rPr>
          <w:t>подпунктом "б" пункта 1</w:t>
        </w:r>
      </w:hyperlink>
      <w:r w:rsidR="00C26CAB" w:rsidRPr="003E5498">
        <w:t xml:space="preserve"> приложения </w:t>
      </w:r>
      <w:r w:rsidR="0012502F">
        <w:t>№</w:t>
      </w:r>
      <w:r w:rsidR="00C26CAB" w:rsidRPr="003E5498">
        <w:t xml:space="preserve">3 к </w:t>
      </w:r>
      <w:r w:rsidR="00685A55" w:rsidRPr="003E5498">
        <w:t xml:space="preserve">вышеуказанному </w:t>
      </w:r>
      <w:r w:rsidR="00C26CAB" w:rsidRPr="003E5498">
        <w:t>документу</w:t>
      </w:r>
      <w:r w:rsidR="00AE2C8C" w:rsidRPr="003E5498">
        <w:t>.</w:t>
      </w:r>
    </w:p>
    <w:p w:rsidR="00AD2467" w:rsidRPr="003E5498" w:rsidRDefault="00685A55" w:rsidP="00606708">
      <w:pPr>
        <w:numPr>
          <w:ilvl w:val="1"/>
          <w:numId w:val="15"/>
        </w:numPr>
        <w:tabs>
          <w:tab w:val="left" w:pos="709"/>
        </w:tabs>
        <w:suppressAutoHyphens/>
        <w:autoSpaceDE w:val="0"/>
        <w:autoSpaceDN w:val="0"/>
        <w:adjustRightInd w:val="0"/>
        <w:ind w:left="0" w:firstLine="0"/>
        <w:jc w:val="both"/>
      </w:pPr>
      <w:r w:rsidRPr="003E5498">
        <w:t xml:space="preserve">В случае </w:t>
      </w:r>
      <w:r w:rsidR="00AE2C8C" w:rsidRPr="003E5498">
        <w:t>невыполнения П</w:t>
      </w:r>
      <w:r w:rsidR="00AD2467" w:rsidRPr="003E5498">
        <w:t>отребителем</w:t>
      </w:r>
      <w:r w:rsidR="00AE2C8C" w:rsidRPr="003E5498">
        <w:t xml:space="preserve"> требований </w:t>
      </w:r>
      <w:hyperlink w:anchor="sub_4171" w:history="1">
        <w:r w:rsidR="00AD2467" w:rsidRPr="003E5498">
          <w:rPr>
            <w:bCs/>
          </w:rPr>
          <w:t>п.143</w:t>
        </w:r>
      </w:hyperlink>
      <w:r w:rsidR="00AD2467" w:rsidRPr="003E5498">
        <w:t xml:space="preserve"> Положений розничных рынков о</w:t>
      </w:r>
      <w:r w:rsidR="00886205">
        <w:t>б</w:t>
      </w:r>
      <w:r w:rsidR="00AD2467" w:rsidRPr="003E5498">
        <w:t xml:space="preserve"> использовании приборов учета, позволяющих измерять почасовые объемы потребления электрической энергии, то вплоть до выполнения указанн</w:t>
      </w:r>
      <w:r w:rsidR="0059457F" w:rsidRPr="003E5498">
        <w:t>ых</w:t>
      </w:r>
      <w:r w:rsidR="00AD2467" w:rsidRPr="003E5498">
        <w:t xml:space="preserve"> требовани</w:t>
      </w:r>
      <w:r w:rsidR="0059457F" w:rsidRPr="003E5498">
        <w:t>й</w:t>
      </w:r>
      <w:r w:rsidR="00AD2467" w:rsidRPr="003E5498">
        <w:t xml:space="preserve"> во всех точках поставки в границах балансовой принадлежности энергопринимающих устройств такого потребителя почасовые объемы потребления электрической энергии рассчитываются </w:t>
      </w:r>
      <w:r w:rsidR="00AE2C8C" w:rsidRPr="003E5498">
        <w:t xml:space="preserve">в соответствии с </w:t>
      </w:r>
      <w:r w:rsidR="00AD2467" w:rsidRPr="003E5498">
        <w:t>абз.3 п.181</w:t>
      </w:r>
      <w:r w:rsidR="00EF3E5D" w:rsidRPr="003E5498">
        <w:t xml:space="preserve"> Положений розничных рынков.</w:t>
      </w:r>
    </w:p>
    <w:p w:rsidR="00EF3E5D" w:rsidRPr="003E5498" w:rsidRDefault="00EF3E5D" w:rsidP="00606708">
      <w:pPr>
        <w:numPr>
          <w:ilvl w:val="1"/>
          <w:numId w:val="15"/>
        </w:numPr>
        <w:tabs>
          <w:tab w:val="left" w:pos="709"/>
        </w:tabs>
        <w:suppressAutoHyphens/>
        <w:autoSpaceDE w:val="0"/>
        <w:autoSpaceDN w:val="0"/>
        <w:adjustRightInd w:val="0"/>
        <w:ind w:left="0" w:firstLine="0"/>
        <w:jc w:val="both"/>
      </w:pPr>
      <w:r w:rsidRPr="003E5498">
        <w:t xml:space="preserve">В случае отсутствия прибора учета электрической энергии у </w:t>
      </w:r>
      <w:r w:rsidR="0059457F" w:rsidRPr="003E5498">
        <w:t>П</w:t>
      </w:r>
      <w:r w:rsidRPr="003E5498">
        <w:t xml:space="preserve">отребителя для определения  почасовых объемов потребления применяется расчетный способ в соответствии с </w:t>
      </w:r>
      <w:hyperlink w:anchor="sub_4272" w:history="1">
        <w:r w:rsidRPr="003E5498">
          <w:rPr>
            <w:bCs/>
          </w:rPr>
          <w:t>подпунктом "б" пункта 1</w:t>
        </w:r>
      </w:hyperlink>
      <w:r w:rsidRPr="003E5498">
        <w:t xml:space="preserve"> приложения </w:t>
      </w:r>
      <w:r w:rsidR="00886205">
        <w:t>№</w:t>
      </w:r>
      <w:r w:rsidRPr="003E5498">
        <w:t>3  Положений розничных рынков.</w:t>
      </w:r>
    </w:p>
    <w:p w:rsidR="004A2338" w:rsidRPr="00096576" w:rsidRDefault="004A2338" w:rsidP="00606708">
      <w:pPr>
        <w:numPr>
          <w:ilvl w:val="1"/>
          <w:numId w:val="15"/>
        </w:numPr>
        <w:tabs>
          <w:tab w:val="left" w:pos="709"/>
        </w:tabs>
        <w:suppressAutoHyphens/>
        <w:autoSpaceDE w:val="0"/>
        <w:autoSpaceDN w:val="0"/>
        <w:adjustRightInd w:val="0"/>
        <w:ind w:left="0" w:firstLine="0"/>
        <w:jc w:val="both"/>
        <w:rPr>
          <w:b/>
        </w:rPr>
      </w:pPr>
      <w:r w:rsidRPr="003E5498">
        <w:t>В случае выхода из строя канала связи По</w:t>
      </w:r>
      <w:r w:rsidR="004E4B8B" w:rsidRPr="003E5498">
        <w:t>треби</w:t>
      </w:r>
      <w:r w:rsidRPr="003E5498">
        <w:t xml:space="preserve">тель предоставляет Гарантирующему поставщику на электронный </w:t>
      </w:r>
      <w:r w:rsidRPr="00E02D1B">
        <w:t>адрес:</w:t>
      </w:r>
      <w:r w:rsidR="00BB4ED6">
        <w:rPr>
          <w:lang w:val="en-US"/>
        </w:rPr>
        <w:t>profil</w:t>
      </w:r>
      <w:r w:rsidR="002D68F3" w:rsidRPr="00E02D1B">
        <w:t>@</w:t>
      </w:r>
      <w:r w:rsidR="00445B74" w:rsidRPr="00E02D1B">
        <w:rPr>
          <w:lang w:val="en-US"/>
        </w:rPr>
        <w:t>zges</w:t>
      </w:r>
      <w:r w:rsidR="007C7BC4">
        <w:t>22</w:t>
      </w:r>
      <w:r w:rsidR="00445B74" w:rsidRPr="00E02D1B">
        <w:t>.</w:t>
      </w:r>
      <w:r w:rsidR="00445B74" w:rsidRPr="00E02D1B">
        <w:rPr>
          <w:lang w:val="en-US"/>
        </w:rPr>
        <w:t>ru</w:t>
      </w:r>
      <w:r w:rsidRPr="00E02D1B">
        <w:t>фактическое почасовое потребление в формате xml 80020</w:t>
      </w:r>
      <w:r w:rsidR="005778C5" w:rsidRPr="00E02D1B">
        <w:t xml:space="preserve"> и</w:t>
      </w:r>
      <w:r w:rsidR="007C7BC4">
        <w:t xml:space="preserve"> </w:t>
      </w:r>
      <w:r w:rsidRPr="00E02D1B">
        <w:rPr>
          <w:lang w:val="en-US"/>
        </w:rPr>
        <w:t>xls</w:t>
      </w:r>
      <w:r w:rsidR="001313BF" w:rsidRPr="00E02D1B">
        <w:t>, подписанное ЭЦП</w:t>
      </w:r>
      <w:r w:rsidRPr="00E02D1B">
        <w:t>.</w:t>
      </w:r>
      <w:r w:rsidR="00096576" w:rsidRPr="00E02D1B">
        <w:t xml:space="preserve"> Описание формата  xml 80020 размещено на официальном сайте Гарантирующего поставщика </w:t>
      </w:r>
      <w:r w:rsidR="00096576" w:rsidRPr="00E02D1B">
        <w:rPr>
          <w:lang w:val="en-US"/>
        </w:rPr>
        <w:t>zges</w:t>
      </w:r>
      <w:r w:rsidR="007C7BC4">
        <w:t>22</w:t>
      </w:r>
      <w:r w:rsidR="00096576" w:rsidRPr="00E02D1B">
        <w:t>.</w:t>
      </w:r>
      <w:r w:rsidR="00096576" w:rsidRPr="00E02D1B">
        <w:rPr>
          <w:lang w:val="en-US"/>
        </w:rPr>
        <w:t>ru</w:t>
      </w:r>
      <w:r w:rsidR="00096576" w:rsidRPr="00E02D1B">
        <w:t xml:space="preserve">  в разделе «Юридическим лицам» вкладка «Потребители с максимальной мощностью </w:t>
      </w:r>
      <w:r w:rsidR="00096576" w:rsidRPr="00E02D1B">
        <w:rPr>
          <w:bCs/>
        </w:rPr>
        <w:t>не менее 670 кВт»</w:t>
      </w:r>
    </w:p>
    <w:p w:rsidR="00B31753" w:rsidRPr="003E5498" w:rsidRDefault="00B31753" w:rsidP="00282DF9">
      <w:pPr>
        <w:pStyle w:val="4"/>
        <w:numPr>
          <w:ilvl w:val="0"/>
          <w:numId w:val="26"/>
        </w:numPr>
        <w:suppressAutoHyphens/>
        <w:jc w:val="both"/>
      </w:pPr>
      <w:r w:rsidRPr="003E5498">
        <w:t xml:space="preserve">Перечень средств измерения, используемых в целях </w:t>
      </w:r>
      <w:r w:rsidR="006A5D09" w:rsidRPr="003E5498">
        <w:t xml:space="preserve">коммерческого </w:t>
      </w:r>
      <w:r w:rsidRPr="003E5498">
        <w:t>учета количества электроэнергии по точкам поставки</w:t>
      </w:r>
      <w:r w:rsidR="006A5D09" w:rsidRPr="003E5498">
        <w:t>.</w:t>
      </w:r>
    </w:p>
    <w:p w:rsidR="009E0615" w:rsidRDefault="001C322D" w:rsidP="00606708">
      <w:pPr>
        <w:numPr>
          <w:ilvl w:val="1"/>
          <w:numId w:val="19"/>
        </w:numPr>
        <w:suppressAutoHyphens/>
        <w:autoSpaceDE w:val="0"/>
        <w:autoSpaceDN w:val="0"/>
        <w:adjustRightInd w:val="0"/>
        <w:ind w:left="0" w:firstLine="0"/>
        <w:jc w:val="both"/>
      </w:pPr>
      <w:r w:rsidRPr="003E5498">
        <w:t>В целях осуществления коммерческого учета электрической энергии по точкам поставки, определяемым в соответствии с настоящим договором, Стороны используют приборы учёта, указанные в Перечне средств измерений для целей коммерческого учета по точкам поставки по форме Прило</w:t>
      </w:r>
      <w:r w:rsidR="00674843">
        <w:t>жения №2</w:t>
      </w:r>
      <w:r w:rsidRPr="003E5498">
        <w:t xml:space="preserve"> Договора. </w:t>
      </w:r>
    </w:p>
    <w:p w:rsidR="0097312E" w:rsidRPr="003E5498" w:rsidRDefault="0097312E" w:rsidP="00606708">
      <w:pPr>
        <w:numPr>
          <w:ilvl w:val="1"/>
          <w:numId w:val="22"/>
        </w:numPr>
        <w:suppressAutoHyphens/>
        <w:autoSpaceDE w:val="0"/>
        <w:autoSpaceDN w:val="0"/>
        <w:adjustRightInd w:val="0"/>
        <w:ind w:left="0" w:firstLine="0"/>
        <w:jc w:val="both"/>
      </w:pPr>
      <w:r w:rsidRPr="003E5498">
        <w:t>Организация эксплуатации измерительных комплексов коммерческого учета осуществляется Потребителем (Сетевой организацией). Потребитель (Сетевая организация) обязан на период действия настоящего Договора обеспечить работоспособность средств измерения и соблюдать эксплуатационные требования, установленные изготовителем и уполномоченным органом по техническому регулированию и метрологии. О проведении работ, связанных с профилактикой и техническим обслуживанием измерительных комплексов, Потребитель обязан уведомить Сетевую организацию и Гарантирующего поставщика не позднее</w:t>
      </w:r>
      <w:r w:rsidR="00A4516A">
        <w:t>,</w:t>
      </w:r>
      <w:r w:rsidRPr="003E5498">
        <w:t xml:space="preserve"> чем за 3 рабочих дня.</w:t>
      </w:r>
    </w:p>
    <w:p w:rsidR="0097312E" w:rsidRPr="003E5498" w:rsidRDefault="0097312E" w:rsidP="00606708">
      <w:pPr>
        <w:suppressAutoHyphens/>
        <w:autoSpaceDE w:val="0"/>
        <w:autoSpaceDN w:val="0"/>
        <w:adjustRightInd w:val="0"/>
        <w:ind w:firstLine="720"/>
        <w:jc w:val="both"/>
      </w:pPr>
      <w:r w:rsidRPr="003E5498">
        <w:t>При возникновении препятствий</w:t>
      </w:r>
      <w:r w:rsidR="00A4516A">
        <w:t>,</w:t>
      </w:r>
      <w:r w:rsidRPr="003E5498">
        <w:t xml:space="preserve"> мешающих своевременной, полной и достоверной передаче информации, в том числе при выходе из строя (неисправности) приборов учета или системы АИИС КУЭ:</w:t>
      </w:r>
    </w:p>
    <w:p w:rsidR="0097312E" w:rsidRPr="003E5498" w:rsidRDefault="0097312E" w:rsidP="00606708">
      <w:pPr>
        <w:numPr>
          <w:ilvl w:val="0"/>
          <w:numId w:val="20"/>
        </w:numPr>
        <w:tabs>
          <w:tab w:val="num" w:pos="0"/>
        </w:tabs>
        <w:suppressAutoHyphens/>
        <w:autoSpaceDE w:val="0"/>
        <w:autoSpaceDN w:val="0"/>
        <w:adjustRightInd w:val="0"/>
        <w:ind w:left="0" w:firstLine="360"/>
        <w:jc w:val="both"/>
      </w:pPr>
      <w:r w:rsidRPr="003E5498">
        <w:t>Сторона, обнаружившая неисправность, незамедлительно уведомляет об этом другую Сторону, согласовывает с ним дальнейшие действия;</w:t>
      </w:r>
    </w:p>
    <w:p w:rsidR="0097312E" w:rsidRPr="003E5498" w:rsidRDefault="0097312E" w:rsidP="00606708">
      <w:pPr>
        <w:numPr>
          <w:ilvl w:val="0"/>
          <w:numId w:val="20"/>
        </w:numPr>
        <w:tabs>
          <w:tab w:val="num" w:pos="0"/>
        </w:tabs>
        <w:suppressAutoHyphens/>
        <w:autoSpaceDE w:val="0"/>
        <w:autoSpaceDN w:val="0"/>
        <w:adjustRightInd w:val="0"/>
        <w:ind w:left="0" w:firstLine="360"/>
        <w:jc w:val="both"/>
      </w:pPr>
      <w:r w:rsidRPr="003E5498">
        <w:t>Потребитель принимает меры для устранения неисправности не позднее, чем в течение 3-х  рабочих дней;</w:t>
      </w:r>
    </w:p>
    <w:p w:rsidR="0097312E" w:rsidRPr="003E5498" w:rsidRDefault="0097312E" w:rsidP="00606708">
      <w:pPr>
        <w:numPr>
          <w:ilvl w:val="0"/>
          <w:numId w:val="20"/>
        </w:numPr>
        <w:tabs>
          <w:tab w:val="num" w:pos="0"/>
        </w:tabs>
        <w:suppressAutoHyphens/>
        <w:autoSpaceDE w:val="0"/>
        <w:autoSpaceDN w:val="0"/>
        <w:adjustRightInd w:val="0"/>
        <w:ind w:left="0" w:firstLine="360"/>
        <w:jc w:val="both"/>
      </w:pPr>
      <w:r w:rsidRPr="003E5498">
        <w:t>Потребитель оформляет с Сетевой организацией двухсторонний Акт об объемах безучетного</w:t>
      </w:r>
      <w:r w:rsidR="00096576">
        <w:t xml:space="preserve"> (неучтенного)</w:t>
      </w:r>
      <w:r w:rsidRPr="003E5498">
        <w:t xml:space="preserve"> потребления электроэнергии, использованной в период неисправности приборов учета (или системы АИИС КУЭ), и представляет такой Акт Гарантирующему поставщику не позднее</w:t>
      </w:r>
      <w:r w:rsidR="00CD2D81" w:rsidRPr="003E5498">
        <w:t xml:space="preserve"> 3 рабочих дней с даты</w:t>
      </w:r>
      <w:r w:rsidRPr="003E5498">
        <w:t xml:space="preserve"> его составления. </w:t>
      </w:r>
    </w:p>
    <w:p w:rsidR="00F87A91" w:rsidRPr="00492342" w:rsidRDefault="00492342" w:rsidP="00606708">
      <w:pPr>
        <w:numPr>
          <w:ilvl w:val="1"/>
          <w:numId w:val="22"/>
        </w:numPr>
        <w:tabs>
          <w:tab w:val="left" w:pos="0"/>
        </w:tabs>
        <w:suppressAutoHyphens/>
        <w:autoSpaceDE w:val="0"/>
        <w:autoSpaceDN w:val="0"/>
        <w:adjustRightInd w:val="0"/>
        <w:ind w:left="0" w:firstLine="0"/>
        <w:jc w:val="both"/>
      </w:pPr>
      <w:r w:rsidRPr="00492342">
        <w:t xml:space="preserve">В случае если прибор учета, в том числе коллективный (общедомовой) прибор учета в многоквартирном доме, расположен не на границе балансовой принадлежности объектов электроэнергетики (энергопринимающих устройств) смежных субъектов розничного рынка, то объем потребления (производства, передачи) электрической энергии, определенный на основании показаний такого прибора учета, в целях осуществления расчетов по договору подлежит </w:t>
      </w:r>
      <w:r w:rsidRPr="00492342">
        <w:lastRenderedPageBreak/>
        <w:t>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 При этом расчет величины потерь 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w:t>
      </w:r>
    </w:p>
    <w:p w:rsidR="00B31753" w:rsidRPr="003E5498" w:rsidRDefault="00B31753" w:rsidP="00606708">
      <w:pPr>
        <w:numPr>
          <w:ilvl w:val="1"/>
          <w:numId w:val="22"/>
        </w:numPr>
        <w:suppressAutoHyphens/>
        <w:autoSpaceDE w:val="0"/>
        <w:autoSpaceDN w:val="0"/>
        <w:adjustRightInd w:val="0"/>
        <w:ind w:left="0" w:firstLine="0"/>
        <w:jc w:val="both"/>
      </w:pPr>
      <w:r w:rsidRPr="003E5498">
        <w:t>Замена приборов коммерческого учета согласовывается По</w:t>
      </w:r>
      <w:r w:rsidR="004E4B8B" w:rsidRPr="003E5498">
        <w:t>треби</w:t>
      </w:r>
      <w:r w:rsidRPr="003E5498">
        <w:t>телем с Сетевой организацией</w:t>
      </w:r>
      <w:r w:rsidR="00737EAD" w:rsidRPr="003E5498">
        <w:t xml:space="preserve"> и Гарантирующим поставщиком</w:t>
      </w:r>
      <w:r w:rsidRPr="003E5498">
        <w:t xml:space="preserve"> и оформляется соответствующим Актом. Акт составляется в 3-х экземплярах - по одному экз. для </w:t>
      </w:r>
      <w:r w:rsidR="004E4B8B" w:rsidRPr="003E5498">
        <w:t>Потребител</w:t>
      </w:r>
      <w:r w:rsidRPr="003E5498">
        <w:t>я, Сетевой организации и Гарантирующего поставщика.</w:t>
      </w:r>
    </w:p>
    <w:p w:rsidR="00B31753" w:rsidRPr="003E5498" w:rsidRDefault="00B31753" w:rsidP="00606708">
      <w:pPr>
        <w:numPr>
          <w:ilvl w:val="1"/>
          <w:numId w:val="22"/>
        </w:numPr>
        <w:suppressAutoHyphens/>
        <w:autoSpaceDE w:val="0"/>
        <w:autoSpaceDN w:val="0"/>
        <w:adjustRightInd w:val="0"/>
        <w:ind w:left="0" w:firstLine="0"/>
        <w:jc w:val="both"/>
      </w:pPr>
      <w:r w:rsidRPr="003E5498">
        <w:t xml:space="preserve">Организация эксплуатации измерительных комплексов контрольного учета осуществляется стороной, в ведении которой находится соответствующее оборудование. </w:t>
      </w:r>
    </w:p>
    <w:p w:rsidR="00744794" w:rsidRPr="003E5498" w:rsidRDefault="00744794" w:rsidP="00282DF9">
      <w:pPr>
        <w:pStyle w:val="3"/>
        <w:numPr>
          <w:ilvl w:val="0"/>
          <w:numId w:val="26"/>
        </w:numPr>
        <w:suppressAutoHyphens/>
        <w:jc w:val="both"/>
        <w:rPr>
          <w:b/>
        </w:rPr>
      </w:pPr>
      <w:r w:rsidRPr="003E5498">
        <w:rPr>
          <w:b/>
        </w:rPr>
        <w:t>Дополнительные условия</w:t>
      </w:r>
    </w:p>
    <w:p w:rsidR="00744794" w:rsidRPr="003E5498" w:rsidRDefault="00744794" w:rsidP="00606708">
      <w:pPr>
        <w:numPr>
          <w:ilvl w:val="1"/>
          <w:numId w:val="24"/>
        </w:numPr>
        <w:suppressAutoHyphens/>
        <w:ind w:left="0" w:firstLine="0"/>
        <w:jc w:val="both"/>
      </w:pPr>
      <w:r w:rsidRPr="003E5498">
        <w:t xml:space="preserve">Информация, полученная Сторонами на основании настоящего </w:t>
      </w:r>
      <w:r w:rsidR="00E06BD9" w:rsidRPr="003E5498">
        <w:t>П</w:t>
      </w:r>
      <w:r w:rsidR="003F787F" w:rsidRPr="003E5498">
        <w:t>риложения</w:t>
      </w:r>
      <w:r w:rsidRPr="003E5498">
        <w:t>, не подлежит разглашению третьим лицам, за исключением случаев, предусмотренных действующим законодательством Российской Федерации.</w:t>
      </w:r>
    </w:p>
    <w:p w:rsidR="00B7761C" w:rsidRPr="003E5498" w:rsidRDefault="00B7761C" w:rsidP="00606708">
      <w:pPr>
        <w:numPr>
          <w:ilvl w:val="1"/>
          <w:numId w:val="24"/>
        </w:numPr>
        <w:suppressAutoHyphens/>
        <w:ind w:left="0" w:firstLine="0"/>
        <w:jc w:val="both"/>
      </w:pPr>
      <w:r w:rsidRPr="003E5498">
        <w:t>Документы, подписанные  ЭЦП, обрета</w:t>
      </w:r>
      <w:r w:rsidR="00A104D7">
        <w:t>ю</w:t>
      </w:r>
      <w:r w:rsidRPr="003E5498">
        <w:t>т юридическую значимость и обретают за собой ответственность в соответствии с законодательством РФ.</w:t>
      </w:r>
    </w:p>
    <w:p w:rsidR="00B7761C" w:rsidRPr="00A4516A" w:rsidRDefault="00B7761C" w:rsidP="00606708">
      <w:pPr>
        <w:numPr>
          <w:ilvl w:val="1"/>
          <w:numId w:val="24"/>
        </w:numPr>
        <w:suppressAutoHyphens/>
        <w:ind w:left="0" w:firstLine="0"/>
        <w:jc w:val="both"/>
      </w:pPr>
      <w:r w:rsidRPr="003E5498">
        <w:t>П</w:t>
      </w:r>
      <w:r w:rsidR="004E4B8B" w:rsidRPr="003E5498">
        <w:t>отребитель</w:t>
      </w:r>
      <w:r w:rsidRPr="003E5498">
        <w:t xml:space="preserve"> в 7 – ми дневный срок с начала действия договора предоставляет Гарантирующему поставщику ЭЦП</w:t>
      </w:r>
      <w:r w:rsidR="008D0DF2">
        <w:t>,</w:t>
      </w:r>
      <w:r w:rsidRPr="003E5498">
        <w:t xml:space="preserve"> предварительно передав сертификат открытого ключа, выданный центром сертификации (согласно Федеральному Закону «Об электронной подписи» от 06.04.2011г.  №63-ФЗ).   </w:t>
      </w:r>
    </w:p>
    <w:p w:rsidR="00744794" w:rsidRPr="003E5498" w:rsidRDefault="00744794" w:rsidP="00606708">
      <w:pPr>
        <w:numPr>
          <w:ilvl w:val="1"/>
          <w:numId w:val="24"/>
        </w:numPr>
        <w:suppressAutoHyphens/>
        <w:ind w:left="0" w:firstLine="0"/>
        <w:jc w:val="both"/>
      </w:pPr>
      <w:r w:rsidRPr="003E5498">
        <w:t xml:space="preserve">Настоящее </w:t>
      </w:r>
      <w:r w:rsidR="00E06BD9" w:rsidRPr="003E5498">
        <w:t>П</w:t>
      </w:r>
      <w:r w:rsidR="003F787F" w:rsidRPr="003E5498">
        <w:t xml:space="preserve">риложение </w:t>
      </w:r>
      <w:r w:rsidRPr="003E5498">
        <w:t xml:space="preserve">является безвозмездным. Ни одна из сторон не имеет права требовать от другой Стороны какой-либо оплаты за исполнение обязанностей, непосредственно предусмотренных настоящим </w:t>
      </w:r>
      <w:r w:rsidR="00E06BD9" w:rsidRPr="003E5498">
        <w:t>П</w:t>
      </w:r>
      <w:r w:rsidR="00D26B9E" w:rsidRPr="003E5498">
        <w:t>риложением</w:t>
      </w:r>
      <w:r w:rsidRPr="003E5498">
        <w:t>.</w:t>
      </w:r>
    </w:p>
    <w:p w:rsidR="00744794" w:rsidRDefault="00744794" w:rsidP="00606708">
      <w:pPr>
        <w:numPr>
          <w:ilvl w:val="1"/>
          <w:numId w:val="24"/>
        </w:numPr>
        <w:suppressAutoHyphens/>
        <w:ind w:left="0" w:firstLine="0"/>
        <w:jc w:val="both"/>
      </w:pPr>
      <w:r w:rsidRPr="003E5498">
        <w:t xml:space="preserve">Сторона, которая </w:t>
      </w:r>
      <w:r w:rsidR="00872304" w:rsidRPr="003E5498">
        <w:t xml:space="preserve">вследствие обстоятельств непреодолимой силы (п.3 ст.401 ГК РФ) </w:t>
      </w:r>
      <w:r w:rsidRPr="003E5498">
        <w:t>не может исполнить свои обязательства</w:t>
      </w:r>
      <w:r w:rsidR="00872304" w:rsidRPr="003E5498">
        <w:t xml:space="preserve"> по настоящему </w:t>
      </w:r>
      <w:r w:rsidR="00E06BD9" w:rsidRPr="003E5498">
        <w:t>П</w:t>
      </w:r>
      <w:r w:rsidR="00D26B9E" w:rsidRPr="003E5498">
        <w:t>риложению</w:t>
      </w:r>
      <w:r w:rsidRPr="003E5498">
        <w:t>, должна известить друг</w:t>
      </w:r>
      <w:r w:rsidR="00293B25" w:rsidRPr="003E5498">
        <w:t>ую</w:t>
      </w:r>
      <w:r w:rsidRPr="003E5498">
        <w:t xml:space="preserve"> Сторон</w:t>
      </w:r>
      <w:r w:rsidR="00293B25" w:rsidRPr="003E5498">
        <w:t>у</w:t>
      </w:r>
      <w:r w:rsidR="00606708">
        <w:t xml:space="preserve"> </w:t>
      </w:r>
      <w:r w:rsidRPr="003E5498">
        <w:t>о</w:t>
      </w:r>
      <w:r w:rsidR="00872304" w:rsidRPr="003E5498">
        <w:t>б указанных обстоятельствах и их</w:t>
      </w:r>
      <w:r w:rsidRPr="003E5498">
        <w:t xml:space="preserve"> влиянии на исполнение обязательств в </w:t>
      </w:r>
      <w:r w:rsidR="00872304" w:rsidRPr="003E5498">
        <w:t>течение 3-х рабочих дней</w:t>
      </w:r>
      <w:r w:rsidRPr="003E5498">
        <w:t>.</w:t>
      </w:r>
    </w:p>
    <w:p w:rsidR="00C23F91" w:rsidRPr="003E5498" w:rsidRDefault="00C23F91" w:rsidP="00C23F91">
      <w:pPr>
        <w:suppressAutoHyphens/>
        <w:jc w:val="both"/>
      </w:pPr>
    </w:p>
    <w:p w:rsidR="00744794" w:rsidRDefault="00744794" w:rsidP="00282DF9">
      <w:pPr>
        <w:pStyle w:val="3"/>
        <w:numPr>
          <w:ilvl w:val="0"/>
          <w:numId w:val="26"/>
        </w:numPr>
        <w:suppressAutoHyphens/>
        <w:jc w:val="both"/>
        <w:rPr>
          <w:b/>
        </w:rPr>
      </w:pPr>
      <w:r w:rsidRPr="003E5498">
        <w:rPr>
          <w:b/>
        </w:rPr>
        <w:t>Перечень приложений</w:t>
      </w:r>
      <w:r w:rsidR="00C23F91">
        <w:rPr>
          <w:b/>
        </w:rPr>
        <w:t>:</w:t>
      </w:r>
    </w:p>
    <w:p w:rsidR="00C23F91" w:rsidRPr="003E5498" w:rsidRDefault="00C23F91" w:rsidP="00C23F91">
      <w:pPr>
        <w:pStyle w:val="3"/>
        <w:suppressAutoHyphens/>
        <w:ind w:left="360" w:firstLine="0"/>
        <w:jc w:val="both"/>
        <w:rPr>
          <w:b/>
        </w:rPr>
      </w:pPr>
    </w:p>
    <w:p w:rsidR="009E0615" w:rsidRDefault="00C23F91" w:rsidP="00C23F91">
      <w:pPr>
        <w:suppressAutoHyphens/>
        <w:jc w:val="both"/>
      </w:pPr>
      <w:r>
        <w:t xml:space="preserve">        </w:t>
      </w:r>
      <w:r w:rsidR="00617A16" w:rsidRPr="003E5498">
        <w:t>Приложение №</w:t>
      </w:r>
      <w:r w:rsidR="00C40840" w:rsidRPr="003E5498">
        <w:t>1</w:t>
      </w:r>
      <w:r w:rsidR="00617A16" w:rsidRPr="003E5498">
        <w:t xml:space="preserve"> –</w:t>
      </w:r>
      <w:r w:rsidR="00407FEF">
        <w:t>«Интервальный акт приема-передачи электроэнергии»</w:t>
      </w:r>
      <w:r w:rsidR="00606708">
        <w:t xml:space="preserve"> </w:t>
      </w:r>
      <w:r w:rsidR="00617A16" w:rsidRPr="003E5498">
        <w:t>(форма).</w:t>
      </w:r>
    </w:p>
    <w:p w:rsidR="005B43F8" w:rsidRPr="003E5498" w:rsidRDefault="00C23F91" w:rsidP="00606708">
      <w:pPr>
        <w:suppressAutoHyphens/>
        <w:jc w:val="both"/>
      </w:pPr>
      <w:r>
        <w:t xml:space="preserve">        </w:t>
      </w:r>
      <w:r w:rsidR="00617A16" w:rsidRPr="003E5498">
        <w:t xml:space="preserve">Приложение № </w:t>
      </w:r>
      <w:r w:rsidR="00C40840" w:rsidRPr="003E5498">
        <w:t>2</w:t>
      </w:r>
      <w:r w:rsidR="00617A16" w:rsidRPr="003E5498">
        <w:t xml:space="preserve"> – </w:t>
      </w:r>
      <w:r w:rsidR="00606708">
        <w:t>«</w:t>
      </w:r>
      <w:r w:rsidR="00617A16" w:rsidRPr="003E5498">
        <w:t xml:space="preserve">Список </w:t>
      </w:r>
      <w:r w:rsidR="00C40840" w:rsidRPr="003E5498">
        <w:t xml:space="preserve">лиц, </w:t>
      </w:r>
      <w:r w:rsidR="00617A16" w:rsidRPr="003E5498">
        <w:t xml:space="preserve">ответственных </w:t>
      </w:r>
      <w:r w:rsidR="00C40840" w:rsidRPr="003E5498">
        <w:t xml:space="preserve">за взаимный обмен данными на электронных носителях и </w:t>
      </w:r>
      <w:r w:rsidR="00617A16" w:rsidRPr="003E5498">
        <w:t>имеющих право подпис</w:t>
      </w:r>
      <w:r w:rsidR="00C40840" w:rsidRPr="003E5498">
        <w:t xml:space="preserve">и </w:t>
      </w:r>
      <w:r w:rsidR="00617A16" w:rsidRPr="003E5498">
        <w:t>ЭЦП</w:t>
      </w:r>
      <w:r w:rsidR="00606708">
        <w:t>»</w:t>
      </w:r>
      <w:r w:rsidR="00A4516A">
        <w:t>.</w:t>
      </w:r>
    </w:p>
    <w:p w:rsidR="005B43F8" w:rsidRDefault="005B43F8" w:rsidP="00606708">
      <w:pPr>
        <w:suppressAutoHyphens/>
        <w:ind w:left="851"/>
        <w:jc w:val="both"/>
      </w:pPr>
    </w:p>
    <w:p w:rsidR="009B3CF4" w:rsidRDefault="009B3CF4" w:rsidP="00606708">
      <w:pPr>
        <w:suppressAutoHyphens/>
        <w:ind w:left="851"/>
        <w:jc w:val="both"/>
      </w:pPr>
    </w:p>
    <w:p w:rsidR="009B3CF4" w:rsidRDefault="009B3CF4" w:rsidP="00606708">
      <w:pPr>
        <w:suppressAutoHyphens/>
        <w:ind w:left="851"/>
        <w:jc w:val="both"/>
      </w:pPr>
    </w:p>
    <w:p w:rsidR="003B0F0C" w:rsidRPr="00DF71F7" w:rsidRDefault="003B0F0C" w:rsidP="00606708">
      <w:pPr>
        <w:suppressAutoHyphens/>
        <w:ind w:left="851"/>
        <w:jc w:val="both"/>
      </w:pPr>
    </w:p>
    <w:p w:rsidR="00891519" w:rsidRDefault="00D26B9E" w:rsidP="00606708">
      <w:pPr>
        <w:suppressAutoHyphens/>
        <w:rPr>
          <w:b/>
        </w:rPr>
      </w:pPr>
      <w:r w:rsidRPr="00DF71F7">
        <w:rPr>
          <w:b/>
        </w:rPr>
        <w:t>Гарантирующий поставщик</w:t>
      </w:r>
      <w:r w:rsidR="00C23F91">
        <w:rPr>
          <w:b/>
        </w:rPr>
        <w:t xml:space="preserve">                                         </w:t>
      </w:r>
      <w:r w:rsidR="004E4B8B">
        <w:rPr>
          <w:b/>
        </w:rPr>
        <w:t>Потребитель</w:t>
      </w:r>
    </w:p>
    <w:p w:rsidR="00C23F91" w:rsidRDefault="00C23F91" w:rsidP="00606708">
      <w:pPr>
        <w:suppressAutoHyphens/>
        <w:rPr>
          <w:b/>
        </w:rPr>
      </w:pPr>
    </w:p>
    <w:p w:rsidR="00282DF9" w:rsidRDefault="00282DF9" w:rsidP="00606708">
      <w:pPr>
        <w:suppressAutoHyphens/>
        <w:rPr>
          <w:b/>
        </w:rPr>
      </w:pPr>
    </w:p>
    <w:p w:rsidR="00C23F91" w:rsidRPr="00DF71F7" w:rsidRDefault="00C23F91" w:rsidP="00606708">
      <w:pPr>
        <w:suppressAutoHyphens/>
        <w:rPr>
          <w:b/>
        </w:rPr>
      </w:pPr>
    </w:p>
    <w:p w:rsidR="0080607F" w:rsidRPr="00F20F94" w:rsidRDefault="007C7BC4" w:rsidP="0080607F">
      <w:pPr>
        <w:shd w:val="clear" w:color="auto" w:fill="FFFFFF"/>
        <w:suppressAutoHyphens/>
        <w:jc w:val="both"/>
        <w:rPr>
          <w:sz w:val="22"/>
          <w:szCs w:val="22"/>
        </w:rPr>
      </w:pPr>
      <w:r>
        <w:t>Начальник отдела сбыта</w:t>
      </w:r>
      <w:r w:rsidR="003B0F0C">
        <w:tab/>
      </w:r>
      <w:r w:rsidR="003B0F0C">
        <w:tab/>
      </w:r>
      <w:r w:rsidR="003B0F0C">
        <w:tab/>
      </w:r>
      <w:r w:rsidR="0080607F">
        <w:t xml:space="preserve">                    </w:t>
      </w:r>
    </w:p>
    <w:p w:rsidR="0080607F" w:rsidRPr="00F20F94" w:rsidRDefault="0080607F" w:rsidP="0080607F">
      <w:pPr>
        <w:shd w:val="clear" w:color="auto" w:fill="FFFFFF"/>
        <w:suppressAutoHyphens/>
        <w:jc w:val="both"/>
        <w:rPr>
          <w:sz w:val="22"/>
          <w:szCs w:val="22"/>
        </w:rPr>
      </w:pPr>
      <w:r>
        <w:rPr>
          <w:sz w:val="22"/>
          <w:szCs w:val="22"/>
        </w:rPr>
        <w:t xml:space="preserve">ООО «Заринская горэлектросеть»                                         </w:t>
      </w:r>
    </w:p>
    <w:p w:rsidR="00C23F91" w:rsidRDefault="00C23F91" w:rsidP="00606708">
      <w:pPr>
        <w:suppressAutoHyphens/>
      </w:pPr>
    </w:p>
    <w:p w:rsidR="00C23F91" w:rsidRDefault="00C23F91" w:rsidP="00606708">
      <w:pPr>
        <w:suppressAutoHyphens/>
      </w:pPr>
    </w:p>
    <w:p w:rsidR="00C23F91" w:rsidRDefault="00C23F91" w:rsidP="00606708">
      <w:pPr>
        <w:suppressAutoHyphens/>
      </w:pPr>
    </w:p>
    <w:p w:rsidR="00C23F91" w:rsidRDefault="00C23F91" w:rsidP="00606708">
      <w:pPr>
        <w:suppressAutoHyphens/>
      </w:pPr>
    </w:p>
    <w:p w:rsidR="00D26B9E" w:rsidRPr="003B0F0C" w:rsidRDefault="00D26B9E" w:rsidP="00606708">
      <w:pPr>
        <w:suppressAutoHyphens/>
      </w:pPr>
      <w:r w:rsidRPr="003B0F0C">
        <w:t>_____</w:t>
      </w:r>
      <w:r w:rsidR="00B06270">
        <w:t>_________________/</w:t>
      </w:r>
      <w:r w:rsidR="007C7BC4">
        <w:t>В.Э.Вагенлейтер</w:t>
      </w:r>
      <w:r w:rsidRPr="003B0F0C">
        <w:t>/</w:t>
      </w:r>
      <w:r w:rsidR="003B0F0C">
        <w:tab/>
      </w:r>
      <w:r w:rsidR="003B0F0C">
        <w:tab/>
      </w:r>
      <w:r w:rsidRPr="003B0F0C">
        <w:t>_______________/</w:t>
      </w:r>
      <w:r w:rsidR="002630B2">
        <w:t>______________</w:t>
      </w:r>
      <w:r w:rsidRPr="003B0F0C">
        <w:t>/</w:t>
      </w:r>
    </w:p>
    <w:sectPr w:rsidR="00D26B9E" w:rsidRPr="003B0F0C" w:rsidSect="006710BC">
      <w:headerReference w:type="even" r:id="rId8"/>
      <w:footerReference w:type="even" r:id="rId9"/>
      <w:pgSz w:w="11907" w:h="16840" w:code="9"/>
      <w:pgMar w:top="720" w:right="720" w:bottom="426" w:left="720" w:header="624" w:footer="45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49A" w:rsidRDefault="00E3349A">
      <w:r>
        <w:separator/>
      </w:r>
    </w:p>
  </w:endnote>
  <w:endnote w:type="continuationSeparator" w:id="1">
    <w:p w:rsidR="00E3349A" w:rsidRDefault="00E334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8F3" w:rsidRDefault="006A06CB" w:rsidP="006B5A89">
    <w:pPr>
      <w:pStyle w:val="a6"/>
      <w:framePr w:wrap="around" w:vAnchor="text" w:hAnchor="margin" w:xAlign="right" w:y="1"/>
      <w:rPr>
        <w:rStyle w:val="a4"/>
      </w:rPr>
    </w:pPr>
    <w:r>
      <w:rPr>
        <w:rStyle w:val="a4"/>
      </w:rPr>
      <w:fldChar w:fldCharType="begin"/>
    </w:r>
    <w:r w:rsidR="002D68F3">
      <w:rPr>
        <w:rStyle w:val="a4"/>
      </w:rPr>
      <w:instrText xml:space="preserve">PAGE  </w:instrText>
    </w:r>
    <w:r>
      <w:rPr>
        <w:rStyle w:val="a4"/>
      </w:rPr>
      <w:fldChar w:fldCharType="separate"/>
    </w:r>
    <w:r w:rsidR="002D68F3">
      <w:rPr>
        <w:rStyle w:val="a4"/>
        <w:noProof/>
      </w:rPr>
      <w:t>3</w:t>
    </w:r>
    <w:r>
      <w:rPr>
        <w:rStyle w:val="a4"/>
      </w:rPr>
      <w:fldChar w:fldCharType="end"/>
    </w:r>
  </w:p>
  <w:p w:rsidR="002D68F3" w:rsidRDefault="002D68F3">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49A" w:rsidRDefault="00E3349A">
      <w:r>
        <w:separator/>
      </w:r>
    </w:p>
  </w:footnote>
  <w:footnote w:type="continuationSeparator" w:id="1">
    <w:p w:rsidR="00E3349A" w:rsidRDefault="00E334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8F3" w:rsidRDefault="006A06CB">
    <w:pPr>
      <w:pStyle w:val="a5"/>
      <w:framePr w:wrap="around" w:vAnchor="text" w:hAnchor="margin" w:xAlign="right" w:y="1"/>
      <w:rPr>
        <w:rStyle w:val="a4"/>
      </w:rPr>
    </w:pPr>
    <w:r>
      <w:rPr>
        <w:rStyle w:val="a4"/>
      </w:rPr>
      <w:fldChar w:fldCharType="begin"/>
    </w:r>
    <w:r w:rsidR="002D68F3">
      <w:rPr>
        <w:rStyle w:val="a4"/>
      </w:rPr>
      <w:instrText xml:space="preserve">PAGE  </w:instrText>
    </w:r>
    <w:r>
      <w:rPr>
        <w:rStyle w:val="a4"/>
      </w:rPr>
      <w:fldChar w:fldCharType="separate"/>
    </w:r>
    <w:r w:rsidR="002D68F3">
      <w:rPr>
        <w:rStyle w:val="a4"/>
        <w:noProof/>
      </w:rPr>
      <w:t>3</w:t>
    </w:r>
    <w:r>
      <w:rPr>
        <w:rStyle w:val="a4"/>
      </w:rPr>
      <w:fldChar w:fldCharType="end"/>
    </w:r>
  </w:p>
  <w:p w:rsidR="002D68F3" w:rsidRDefault="002D68F3">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5A95"/>
    <w:multiLevelType w:val="multilevel"/>
    <w:tmpl w:val="A1CC76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97425C"/>
    <w:multiLevelType w:val="multilevel"/>
    <w:tmpl w:val="FD42806E"/>
    <w:lvl w:ilvl="0">
      <w:start w:val="2"/>
      <w:numFmt w:val="decimal"/>
      <w:lvlText w:val="%1."/>
      <w:lvlJc w:val="left"/>
      <w:pPr>
        <w:tabs>
          <w:tab w:val="num" w:pos="170"/>
        </w:tabs>
        <w:ind w:left="360" w:hanging="360"/>
      </w:pPr>
      <w:rPr>
        <w:rFonts w:hint="default"/>
      </w:rPr>
    </w:lvl>
    <w:lvl w:ilvl="1">
      <w:numFmt w:val="decimal"/>
      <w:lvlText w:val="%1.%2."/>
      <w:lvlJc w:val="left"/>
      <w:pPr>
        <w:tabs>
          <w:tab w:val="num" w:pos="716"/>
        </w:tabs>
        <w:ind w:left="716" w:hanging="432"/>
      </w:pPr>
      <w:rPr>
        <w:rFonts w:hint="default"/>
      </w:rPr>
    </w:lvl>
    <w:lvl w:ilvl="2">
      <w:start w:val="1"/>
      <w:numFmt w:val="decimal"/>
      <w:lvlText w:val="%1.%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1800915"/>
    <w:multiLevelType w:val="multilevel"/>
    <w:tmpl w:val="CE0C5D1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EA261EE"/>
    <w:multiLevelType w:val="multilevel"/>
    <w:tmpl w:val="928ED860"/>
    <w:lvl w:ilvl="0">
      <w:start w:val="1"/>
      <w:numFmt w:val="decimal"/>
      <w:lvlText w:val="5.%1."/>
      <w:lvlJc w:val="left"/>
      <w:pPr>
        <w:tabs>
          <w:tab w:val="num" w:pos="170"/>
        </w:tabs>
        <w:ind w:left="360" w:hanging="360"/>
      </w:pPr>
      <w:rPr>
        <w:rFonts w:hint="default"/>
      </w:rPr>
    </w:lvl>
    <w:lvl w:ilvl="1">
      <w:start w:val="1"/>
      <w:numFmt w:val="decimal"/>
      <w:lvlText w:val="7.%2."/>
      <w:lvlJc w:val="left"/>
      <w:pPr>
        <w:tabs>
          <w:tab w:val="num" w:pos="574"/>
        </w:tabs>
        <w:ind w:left="574" w:hanging="432"/>
      </w:pPr>
      <w:rPr>
        <w:rFonts w:hint="default"/>
      </w:rPr>
    </w:lvl>
    <w:lvl w:ilvl="2">
      <w:start w:val="5"/>
      <w:numFmt w:val="decimal"/>
      <w:lvlText w:val="5.%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27E12E42"/>
    <w:multiLevelType w:val="multilevel"/>
    <w:tmpl w:val="B1126E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04"/>
        </w:tabs>
        <w:ind w:left="704"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nsid w:val="293766F9"/>
    <w:multiLevelType w:val="hybridMultilevel"/>
    <w:tmpl w:val="340CFD40"/>
    <w:lvl w:ilvl="0" w:tplc="71D8CCD2">
      <w:start w:val="4"/>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6907527"/>
    <w:multiLevelType w:val="multilevel"/>
    <w:tmpl w:val="D69826BC"/>
    <w:lvl w:ilvl="0">
      <w:start w:val="5"/>
      <w:numFmt w:val="decimal"/>
      <w:lvlText w:val="%1."/>
      <w:lvlJc w:val="left"/>
      <w:pPr>
        <w:tabs>
          <w:tab w:val="num" w:pos="480"/>
        </w:tabs>
        <w:ind w:left="480" w:hanging="480"/>
      </w:pPr>
      <w:rPr>
        <w:rFonts w:hint="default"/>
      </w:rPr>
    </w:lvl>
    <w:lvl w:ilvl="1">
      <w:start w:val="1"/>
      <w:numFmt w:val="decimal"/>
      <w:lvlText w:val="6.%2."/>
      <w:lvlJc w:val="left"/>
      <w:pPr>
        <w:tabs>
          <w:tab w:val="num" w:pos="1200"/>
        </w:tabs>
        <w:ind w:left="120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6BE5456"/>
    <w:multiLevelType w:val="multilevel"/>
    <w:tmpl w:val="370071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8AF5697"/>
    <w:multiLevelType w:val="multilevel"/>
    <w:tmpl w:val="DBC4844C"/>
    <w:lvl w:ilvl="0">
      <w:start w:val="1"/>
      <w:numFmt w:val="decimal"/>
      <w:lvlText w:val="7.%1."/>
      <w:lvlJc w:val="left"/>
      <w:pPr>
        <w:tabs>
          <w:tab w:val="num" w:pos="170"/>
        </w:tabs>
        <w:ind w:left="360" w:hanging="360"/>
      </w:pPr>
      <w:rPr>
        <w:rFonts w:hint="default"/>
      </w:rPr>
    </w:lvl>
    <w:lvl w:ilvl="1">
      <w:start w:val="1"/>
      <w:numFmt w:val="decimal"/>
      <w:lvlText w:val="8.%2."/>
      <w:lvlJc w:val="left"/>
      <w:pPr>
        <w:tabs>
          <w:tab w:val="num" w:pos="792"/>
        </w:tabs>
        <w:ind w:left="792" w:hanging="432"/>
      </w:pPr>
      <w:rPr>
        <w:rFonts w:hint="default"/>
      </w:rPr>
    </w:lvl>
    <w:lvl w:ilvl="2">
      <w:start w:val="5"/>
      <w:numFmt w:val="decimal"/>
      <w:lvlText w:val="5.%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40BC3DC8"/>
    <w:multiLevelType w:val="hybridMultilevel"/>
    <w:tmpl w:val="0414C418"/>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505220E"/>
    <w:multiLevelType w:val="multilevel"/>
    <w:tmpl w:val="3E549DCC"/>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nsid w:val="46B372DB"/>
    <w:multiLevelType w:val="hybridMultilevel"/>
    <w:tmpl w:val="6ACC8F1A"/>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9191723"/>
    <w:multiLevelType w:val="multilevel"/>
    <w:tmpl w:val="B024C8E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94D5412"/>
    <w:multiLevelType w:val="multilevel"/>
    <w:tmpl w:val="1CBCDEDE"/>
    <w:lvl w:ilvl="0">
      <w:start w:val="1"/>
      <w:numFmt w:val="decimal"/>
      <w:lvlText w:val="3.%1."/>
      <w:lvlJc w:val="left"/>
      <w:pPr>
        <w:tabs>
          <w:tab w:val="num" w:pos="17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580A461C"/>
    <w:multiLevelType w:val="multilevel"/>
    <w:tmpl w:val="B9E641F0"/>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nsid w:val="5CC36A08"/>
    <w:multiLevelType w:val="hybridMultilevel"/>
    <w:tmpl w:val="E876B87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D22D3C"/>
    <w:multiLevelType w:val="multilevel"/>
    <w:tmpl w:val="8DCA2A00"/>
    <w:lvl w:ilvl="0">
      <w:start w:val="4"/>
      <w:numFmt w:val="decimal"/>
      <w:lvlText w:val="%1"/>
      <w:lvlJc w:val="left"/>
      <w:pPr>
        <w:tabs>
          <w:tab w:val="num" w:pos="0"/>
        </w:tabs>
        <w:ind w:left="360" w:hanging="360"/>
      </w:pPr>
      <w:rPr>
        <w:rFonts w:hint="default"/>
      </w:rPr>
    </w:lvl>
    <w:lvl w:ilvl="1">
      <w:start w:val="1"/>
      <w:numFmt w:val="decimal"/>
      <w:lvlText w:val="3.%2"/>
      <w:lvlJc w:val="left"/>
      <w:pPr>
        <w:tabs>
          <w:tab w:val="num" w:pos="0"/>
        </w:tabs>
        <w:ind w:left="1211" w:hanging="360"/>
      </w:pPr>
      <w:rPr>
        <w:rFonts w:hint="default"/>
      </w:rPr>
    </w:lvl>
    <w:lvl w:ilvl="2">
      <w:start w:val="1"/>
      <w:numFmt w:val="decimal"/>
      <w:lvlText w:val="%1.%2.%3"/>
      <w:lvlJc w:val="left"/>
      <w:pPr>
        <w:tabs>
          <w:tab w:val="num" w:pos="0"/>
        </w:tabs>
        <w:ind w:left="2422" w:hanging="720"/>
      </w:pPr>
      <w:rPr>
        <w:rFonts w:hint="default"/>
      </w:rPr>
    </w:lvl>
    <w:lvl w:ilvl="3">
      <w:start w:val="1"/>
      <w:numFmt w:val="decimal"/>
      <w:lvlText w:val="%1.%2.%3.%4"/>
      <w:lvlJc w:val="left"/>
      <w:pPr>
        <w:tabs>
          <w:tab w:val="num" w:pos="0"/>
        </w:tabs>
        <w:ind w:left="3273" w:hanging="720"/>
      </w:pPr>
      <w:rPr>
        <w:rFonts w:hint="default"/>
      </w:rPr>
    </w:lvl>
    <w:lvl w:ilvl="4">
      <w:start w:val="1"/>
      <w:numFmt w:val="decimal"/>
      <w:lvlText w:val="%1.%2.%3.%4.%5"/>
      <w:lvlJc w:val="left"/>
      <w:pPr>
        <w:tabs>
          <w:tab w:val="num" w:pos="0"/>
        </w:tabs>
        <w:ind w:left="4484" w:hanging="1080"/>
      </w:pPr>
      <w:rPr>
        <w:rFonts w:hint="default"/>
      </w:rPr>
    </w:lvl>
    <w:lvl w:ilvl="5">
      <w:start w:val="1"/>
      <w:numFmt w:val="decimal"/>
      <w:lvlText w:val="%1.%2.%3.%4.%5.%6"/>
      <w:lvlJc w:val="left"/>
      <w:pPr>
        <w:tabs>
          <w:tab w:val="num" w:pos="0"/>
        </w:tabs>
        <w:ind w:left="5335" w:hanging="1080"/>
      </w:pPr>
      <w:rPr>
        <w:rFonts w:hint="default"/>
      </w:rPr>
    </w:lvl>
    <w:lvl w:ilvl="6">
      <w:start w:val="1"/>
      <w:numFmt w:val="decimal"/>
      <w:lvlText w:val="%1.%2.%3.%4.%5.%6.%7"/>
      <w:lvlJc w:val="left"/>
      <w:pPr>
        <w:tabs>
          <w:tab w:val="num" w:pos="0"/>
        </w:tabs>
        <w:ind w:left="6546" w:hanging="1440"/>
      </w:pPr>
      <w:rPr>
        <w:rFonts w:hint="default"/>
      </w:rPr>
    </w:lvl>
    <w:lvl w:ilvl="7">
      <w:start w:val="1"/>
      <w:numFmt w:val="decimal"/>
      <w:lvlText w:val="%1.%2.%3.%4.%5.%6.%7.%8"/>
      <w:lvlJc w:val="left"/>
      <w:pPr>
        <w:tabs>
          <w:tab w:val="num" w:pos="0"/>
        </w:tabs>
        <w:ind w:left="7397" w:hanging="1440"/>
      </w:pPr>
      <w:rPr>
        <w:rFonts w:hint="default"/>
      </w:rPr>
    </w:lvl>
    <w:lvl w:ilvl="8">
      <w:start w:val="1"/>
      <w:numFmt w:val="decimal"/>
      <w:lvlText w:val="%1.%2.%3.%4.%5.%6.%7.%8.%9"/>
      <w:lvlJc w:val="left"/>
      <w:pPr>
        <w:tabs>
          <w:tab w:val="num" w:pos="0"/>
        </w:tabs>
        <w:ind w:left="8608" w:hanging="1800"/>
      </w:pPr>
      <w:rPr>
        <w:rFonts w:hint="default"/>
      </w:rPr>
    </w:lvl>
  </w:abstractNum>
  <w:abstractNum w:abstractNumId="17">
    <w:nsid w:val="61A82B0B"/>
    <w:multiLevelType w:val="multilevel"/>
    <w:tmpl w:val="54B28052"/>
    <w:lvl w:ilvl="0">
      <w:start w:val="1"/>
      <w:numFmt w:val="decimal"/>
      <w:lvlText w:val="%1."/>
      <w:lvlJc w:val="left"/>
      <w:pPr>
        <w:tabs>
          <w:tab w:val="num" w:pos="720"/>
        </w:tabs>
        <w:ind w:left="720" w:hanging="360"/>
      </w:pPr>
    </w:lvl>
    <w:lvl w:ilvl="1">
      <w:start w:val="1"/>
      <w:numFmt w:val="decimal"/>
      <w:isLgl/>
      <w:lvlText w:val="%1.%2."/>
      <w:lvlJc w:val="left"/>
      <w:pPr>
        <w:ind w:left="1346"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0B1184F"/>
    <w:multiLevelType w:val="hybridMultilevel"/>
    <w:tmpl w:val="9A2058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36C3F22"/>
    <w:multiLevelType w:val="hybridMultilevel"/>
    <w:tmpl w:val="E0ACC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193293"/>
    <w:multiLevelType w:val="multilevel"/>
    <w:tmpl w:val="2B641618"/>
    <w:lvl w:ilvl="0">
      <w:start w:val="5"/>
      <w:numFmt w:val="decimal"/>
      <w:lvlText w:val="%1."/>
      <w:lvlJc w:val="left"/>
      <w:pPr>
        <w:tabs>
          <w:tab w:val="num" w:pos="480"/>
        </w:tabs>
        <w:ind w:left="480" w:hanging="480"/>
      </w:pPr>
      <w:rPr>
        <w:rFonts w:hint="default"/>
      </w:rPr>
    </w:lvl>
    <w:lvl w:ilvl="1">
      <w:start w:val="1"/>
      <w:numFmt w:val="decimal"/>
      <w:lvlText w:val="5.%2."/>
      <w:lvlJc w:val="left"/>
      <w:pPr>
        <w:tabs>
          <w:tab w:val="num" w:pos="1200"/>
        </w:tabs>
        <w:ind w:left="120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D742634"/>
    <w:multiLevelType w:val="multilevel"/>
    <w:tmpl w:val="88CC8CBA"/>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4"/>
  </w:num>
  <w:num w:numId="2">
    <w:abstractNumId w:val="20"/>
  </w:num>
  <w:num w:numId="3">
    <w:abstractNumId w:val="11"/>
  </w:num>
  <w:num w:numId="4">
    <w:abstractNumId w:val="17"/>
  </w:num>
  <w:num w:numId="5">
    <w:abstractNumId w:val="1"/>
  </w:num>
  <w:num w:numId="6">
    <w:abstractNumId w:val="9"/>
  </w:num>
  <w:num w:numId="7">
    <w:abstractNumId w:val="13"/>
  </w:num>
  <w:num w:numId="8">
    <w:abstractNumId w:val="18"/>
  </w:num>
  <w:num w:numId="9">
    <w:abstractNumId w:val="3"/>
  </w:num>
  <w:num w:numId="10">
    <w:abstractNumId w:val="8"/>
  </w:num>
  <w:num w:numId="11">
    <w:abstractNumId w:val="5"/>
  </w:num>
  <w:num w:numId="12">
    <w:abstractNumId w:val="6"/>
  </w:num>
  <w:num w:numId="13">
    <w:abstractNumId w:val="15"/>
  </w:num>
  <w:num w:numId="14">
    <w:abstractNumId w:val="0"/>
  </w:num>
  <w:num w:numId="15">
    <w:abstractNumId w:val="2"/>
  </w:num>
  <w:num w:numId="16">
    <w:abstractNumId w:val="7"/>
  </w:num>
  <w:num w:numId="17">
    <w:abstractNumId w:val="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2"/>
  </w:num>
  <w:num w:numId="23">
    <w:abstractNumId w:val="14"/>
  </w:num>
  <w:num w:numId="24">
    <w:abstractNumId w:val="16"/>
  </w:num>
  <w:num w:numId="25">
    <w:abstractNumId w:val="10"/>
  </w:num>
  <w:num w:numId="26">
    <w:abstractNumId w:val="1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9"/>
  <w:autoHyphenation/>
  <w:hyphenationZone w:val="357"/>
  <w:drawingGridHorizontalSpacing w:val="120"/>
  <w:displayHorizontalDrawingGridEvery w:val="2"/>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33F7"/>
    <w:rsid w:val="00007324"/>
    <w:rsid w:val="00010DCE"/>
    <w:rsid w:val="00012290"/>
    <w:rsid w:val="00017221"/>
    <w:rsid w:val="00017467"/>
    <w:rsid w:val="00030543"/>
    <w:rsid w:val="000322C9"/>
    <w:rsid w:val="00034A19"/>
    <w:rsid w:val="00046CF5"/>
    <w:rsid w:val="00047DD1"/>
    <w:rsid w:val="000524AE"/>
    <w:rsid w:val="00055431"/>
    <w:rsid w:val="000562D6"/>
    <w:rsid w:val="00056F33"/>
    <w:rsid w:val="00060E34"/>
    <w:rsid w:val="00065B0D"/>
    <w:rsid w:val="00070F70"/>
    <w:rsid w:val="00081616"/>
    <w:rsid w:val="00082014"/>
    <w:rsid w:val="000835D2"/>
    <w:rsid w:val="000838BF"/>
    <w:rsid w:val="00086F9C"/>
    <w:rsid w:val="00087208"/>
    <w:rsid w:val="00090359"/>
    <w:rsid w:val="00096576"/>
    <w:rsid w:val="000A320C"/>
    <w:rsid w:val="000A4A1F"/>
    <w:rsid w:val="000A5BC6"/>
    <w:rsid w:val="000B01E7"/>
    <w:rsid w:val="000B3B63"/>
    <w:rsid w:val="000C409D"/>
    <w:rsid w:val="000C487D"/>
    <w:rsid w:val="000C5896"/>
    <w:rsid w:val="000C612C"/>
    <w:rsid w:val="000C75C7"/>
    <w:rsid w:val="000D06CB"/>
    <w:rsid w:val="000D3993"/>
    <w:rsid w:val="000D3FC0"/>
    <w:rsid w:val="000D45F4"/>
    <w:rsid w:val="000F1819"/>
    <w:rsid w:val="000F627E"/>
    <w:rsid w:val="000F6DED"/>
    <w:rsid w:val="001042FA"/>
    <w:rsid w:val="00106965"/>
    <w:rsid w:val="001150B8"/>
    <w:rsid w:val="00122556"/>
    <w:rsid w:val="00122A46"/>
    <w:rsid w:val="0012502F"/>
    <w:rsid w:val="001313BF"/>
    <w:rsid w:val="0013166E"/>
    <w:rsid w:val="001345D8"/>
    <w:rsid w:val="00136D1A"/>
    <w:rsid w:val="0014234B"/>
    <w:rsid w:val="00142755"/>
    <w:rsid w:val="0015131F"/>
    <w:rsid w:val="00152E92"/>
    <w:rsid w:val="00177FDC"/>
    <w:rsid w:val="0018352F"/>
    <w:rsid w:val="00185171"/>
    <w:rsid w:val="00187438"/>
    <w:rsid w:val="001B0C48"/>
    <w:rsid w:val="001B10C3"/>
    <w:rsid w:val="001B1802"/>
    <w:rsid w:val="001C0459"/>
    <w:rsid w:val="001C26AF"/>
    <w:rsid w:val="001C322D"/>
    <w:rsid w:val="001C7B07"/>
    <w:rsid w:val="001C7C82"/>
    <w:rsid w:val="001D76F0"/>
    <w:rsid w:val="001E1775"/>
    <w:rsid w:val="001E592D"/>
    <w:rsid w:val="001F00E0"/>
    <w:rsid w:val="001F140B"/>
    <w:rsid w:val="001F716A"/>
    <w:rsid w:val="001F7DB0"/>
    <w:rsid w:val="002037D7"/>
    <w:rsid w:val="00203E69"/>
    <w:rsid w:val="002072AA"/>
    <w:rsid w:val="00207FD3"/>
    <w:rsid w:val="002103E9"/>
    <w:rsid w:val="00210D17"/>
    <w:rsid w:val="0021113D"/>
    <w:rsid w:val="002149A2"/>
    <w:rsid w:val="00214C51"/>
    <w:rsid w:val="0021670B"/>
    <w:rsid w:val="00216B05"/>
    <w:rsid w:val="002353AB"/>
    <w:rsid w:val="00235E32"/>
    <w:rsid w:val="00243815"/>
    <w:rsid w:val="0024396D"/>
    <w:rsid w:val="00250EFE"/>
    <w:rsid w:val="00251B04"/>
    <w:rsid w:val="002571BB"/>
    <w:rsid w:val="002630B2"/>
    <w:rsid w:val="00263913"/>
    <w:rsid w:val="00276700"/>
    <w:rsid w:val="00282DF9"/>
    <w:rsid w:val="002845E0"/>
    <w:rsid w:val="00290C9B"/>
    <w:rsid w:val="00293B25"/>
    <w:rsid w:val="002954C1"/>
    <w:rsid w:val="00295838"/>
    <w:rsid w:val="002A0BDA"/>
    <w:rsid w:val="002A3E0D"/>
    <w:rsid w:val="002A7245"/>
    <w:rsid w:val="002B32A4"/>
    <w:rsid w:val="002B37D5"/>
    <w:rsid w:val="002C57BA"/>
    <w:rsid w:val="002C678A"/>
    <w:rsid w:val="002D624B"/>
    <w:rsid w:val="002D68F3"/>
    <w:rsid w:val="002E3A49"/>
    <w:rsid w:val="002E7B50"/>
    <w:rsid w:val="002F0360"/>
    <w:rsid w:val="003018E0"/>
    <w:rsid w:val="00302060"/>
    <w:rsid w:val="00307C90"/>
    <w:rsid w:val="00310FB0"/>
    <w:rsid w:val="00315BFD"/>
    <w:rsid w:val="003172CC"/>
    <w:rsid w:val="00324A7E"/>
    <w:rsid w:val="00325982"/>
    <w:rsid w:val="003434D2"/>
    <w:rsid w:val="00346B21"/>
    <w:rsid w:val="003507A1"/>
    <w:rsid w:val="00354509"/>
    <w:rsid w:val="00362A0D"/>
    <w:rsid w:val="00364B16"/>
    <w:rsid w:val="00365A90"/>
    <w:rsid w:val="0036791C"/>
    <w:rsid w:val="00373D4C"/>
    <w:rsid w:val="00375926"/>
    <w:rsid w:val="00376C3F"/>
    <w:rsid w:val="003820A0"/>
    <w:rsid w:val="00382ADE"/>
    <w:rsid w:val="00383821"/>
    <w:rsid w:val="00385B42"/>
    <w:rsid w:val="003871FB"/>
    <w:rsid w:val="00387A50"/>
    <w:rsid w:val="0039047D"/>
    <w:rsid w:val="00392ABF"/>
    <w:rsid w:val="0039603A"/>
    <w:rsid w:val="003A0A84"/>
    <w:rsid w:val="003A5269"/>
    <w:rsid w:val="003A62AC"/>
    <w:rsid w:val="003A7699"/>
    <w:rsid w:val="003B0F0C"/>
    <w:rsid w:val="003B7E16"/>
    <w:rsid w:val="003C5FB0"/>
    <w:rsid w:val="003C6163"/>
    <w:rsid w:val="003E2054"/>
    <w:rsid w:val="003E5498"/>
    <w:rsid w:val="003E75F1"/>
    <w:rsid w:val="003E7F5C"/>
    <w:rsid w:val="003F0B75"/>
    <w:rsid w:val="003F2411"/>
    <w:rsid w:val="003F7725"/>
    <w:rsid w:val="003F787F"/>
    <w:rsid w:val="003F799E"/>
    <w:rsid w:val="003F7D58"/>
    <w:rsid w:val="00400E0D"/>
    <w:rsid w:val="004027AD"/>
    <w:rsid w:val="0040310B"/>
    <w:rsid w:val="00407FEF"/>
    <w:rsid w:val="0041281E"/>
    <w:rsid w:val="004271C0"/>
    <w:rsid w:val="00427328"/>
    <w:rsid w:val="0042794F"/>
    <w:rsid w:val="004305DE"/>
    <w:rsid w:val="00431FDD"/>
    <w:rsid w:val="00437A33"/>
    <w:rsid w:val="00440958"/>
    <w:rsid w:val="00442134"/>
    <w:rsid w:val="0044298F"/>
    <w:rsid w:val="00444F9A"/>
    <w:rsid w:val="00445353"/>
    <w:rsid w:val="00445B74"/>
    <w:rsid w:val="00450370"/>
    <w:rsid w:val="00454014"/>
    <w:rsid w:val="00474CEF"/>
    <w:rsid w:val="004755BF"/>
    <w:rsid w:val="00482B11"/>
    <w:rsid w:val="00485640"/>
    <w:rsid w:val="00486D70"/>
    <w:rsid w:val="004874AC"/>
    <w:rsid w:val="00492342"/>
    <w:rsid w:val="00492A2D"/>
    <w:rsid w:val="00495EC3"/>
    <w:rsid w:val="00496F6E"/>
    <w:rsid w:val="004A02EE"/>
    <w:rsid w:val="004A2338"/>
    <w:rsid w:val="004B0EB8"/>
    <w:rsid w:val="004B1675"/>
    <w:rsid w:val="004B46FF"/>
    <w:rsid w:val="004B6778"/>
    <w:rsid w:val="004C1CD3"/>
    <w:rsid w:val="004C491A"/>
    <w:rsid w:val="004D1AF5"/>
    <w:rsid w:val="004D26C2"/>
    <w:rsid w:val="004E076A"/>
    <w:rsid w:val="004E0CF9"/>
    <w:rsid w:val="004E4B8B"/>
    <w:rsid w:val="004F23FA"/>
    <w:rsid w:val="004F303F"/>
    <w:rsid w:val="004F376E"/>
    <w:rsid w:val="004F58C1"/>
    <w:rsid w:val="004F78E0"/>
    <w:rsid w:val="0050238B"/>
    <w:rsid w:val="005035AF"/>
    <w:rsid w:val="005107A0"/>
    <w:rsid w:val="005139C4"/>
    <w:rsid w:val="0051522A"/>
    <w:rsid w:val="005226D8"/>
    <w:rsid w:val="00522C91"/>
    <w:rsid w:val="00525500"/>
    <w:rsid w:val="00526D38"/>
    <w:rsid w:val="00536657"/>
    <w:rsid w:val="00545D34"/>
    <w:rsid w:val="005524D4"/>
    <w:rsid w:val="00552D5E"/>
    <w:rsid w:val="00556257"/>
    <w:rsid w:val="00565431"/>
    <w:rsid w:val="00566DCB"/>
    <w:rsid w:val="00566E76"/>
    <w:rsid w:val="00571405"/>
    <w:rsid w:val="00572235"/>
    <w:rsid w:val="005778C5"/>
    <w:rsid w:val="0058278F"/>
    <w:rsid w:val="005905E5"/>
    <w:rsid w:val="00590961"/>
    <w:rsid w:val="00591006"/>
    <w:rsid w:val="00592C05"/>
    <w:rsid w:val="0059457F"/>
    <w:rsid w:val="005B43F8"/>
    <w:rsid w:val="005C3B56"/>
    <w:rsid w:val="005C3F72"/>
    <w:rsid w:val="005C40C4"/>
    <w:rsid w:val="005C4488"/>
    <w:rsid w:val="005D3554"/>
    <w:rsid w:val="005E042D"/>
    <w:rsid w:val="005E3117"/>
    <w:rsid w:val="005F2668"/>
    <w:rsid w:val="005F5EBE"/>
    <w:rsid w:val="00606708"/>
    <w:rsid w:val="006103AC"/>
    <w:rsid w:val="006116EF"/>
    <w:rsid w:val="0061454A"/>
    <w:rsid w:val="0061645E"/>
    <w:rsid w:val="00617A16"/>
    <w:rsid w:val="00620B76"/>
    <w:rsid w:val="00624643"/>
    <w:rsid w:val="00627065"/>
    <w:rsid w:val="00632A04"/>
    <w:rsid w:val="00637B71"/>
    <w:rsid w:val="0065187F"/>
    <w:rsid w:val="00664F18"/>
    <w:rsid w:val="00665E2C"/>
    <w:rsid w:val="006674FA"/>
    <w:rsid w:val="00670895"/>
    <w:rsid w:val="006710BC"/>
    <w:rsid w:val="00674843"/>
    <w:rsid w:val="00683E62"/>
    <w:rsid w:val="00685A55"/>
    <w:rsid w:val="0069373C"/>
    <w:rsid w:val="006957F7"/>
    <w:rsid w:val="00695967"/>
    <w:rsid w:val="00697909"/>
    <w:rsid w:val="00697957"/>
    <w:rsid w:val="006A04EB"/>
    <w:rsid w:val="006A06CB"/>
    <w:rsid w:val="006A1073"/>
    <w:rsid w:val="006A3790"/>
    <w:rsid w:val="006A5D09"/>
    <w:rsid w:val="006A79C4"/>
    <w:rsid w:val="006B5A89"/>
    <w:rsid w:val="006B5EFC"/>
    <w:rsid w:val="006D0DE6"/>
    <w:rsid w:val="006D2B4F"/>
    <w:rsid w:val="006E2103"/>
    <w:rsid w:val="006E4788"/>
    <w:rsid w:val="006E5E1C"/>
    <w:rsid w:val="006F3491"/>
    <w:rsid w:val="006F6B8F"/>
    <w:rsid w:val="006F790C"/>
    <w:rsid w:val="006F793F"/>
    <w:rsid w:val="006F7A6E"/>
    <w:rsid w:val="00703B76"/>
    <w:rsid w:val="00707CC8"/>
    <w:rsid w:val="007119C8"/>
    <w:rsid w:val="00713DB7"/>
    <w:rsid w:val="00725D9C"/>
    <w:rsid w:val="00726B17"/>
    <w:rsid w:val="00737EAD"/>
    <w:rsid w:val="00742464"/>
    <w:rsid w:val="0074346E"/>
    <w:rsid w:val="00744794"/>
    <w:rsid w:val="007457B2"/>
    <w:rsid w:val="0074590E"/>
    <w:rsid w:val="007471F5"/>
    <w:rsid w:val="00750E35"/>
    <w:rsid w:val="00751A2A"/>
    <w:rsid w:val="0075368A"/>
    <w:rsid w:val="00760B4B"/>
    <w:rsid w:val="00762389"/>
    <w:rsid w:val="007737DE"/>
    <w:rsid w:val="00774875"/>
    <w:rsid w:val="00781878"/>
    <w:rsid w:val="007916E1"/>
    <w:rsid w:val="00791FEF"/>
    <w:rsid w:val="00792289"/>
    <w:rsid w:val="007B26D2"/>
    <w:rsid w:val="007B435F"/>
    <w:rsid w:val="007B4EF0"/>
    <w:rsid w:val="007B5D56"/>
    <w:rsid w:val="007C7940"/>
    <w:rsid w:val="007C7BC4"/>
    <w:rsid w:val="007D0795"/>
    <w:rsid w:val="007D3217"/>
    <w:rsid w:val="007D39A6"/>
    <w:rsid w:val="007D4C6C"/>
    <w:rsid w:val="007D5A7E"/>
    <w:rsid w:val="007D7694"/>
    <w:rsid w:val="007E3017"/>
    <w:rsid w:val="007E6FD5"/>
    <w:rsid w:val="007F2511"/>
    <w:rsid w:val="007F6532"/>
    <w:rsid w:val="008031B1"/>
    <w:rsid w:val="0080604D"/>
    <w:rsid w:val="0080607F"/>
    <w:rsid w:val="00812A7F"/>
    <w:rsid w:val="008232EC"/>
    <w:rsid w:val="00825F3E"/>
    <w:rsid w:val="00826963"/>
    <w:rsid w:val="008325FF"/>
    <w:rsid w:val="00833D7D"/>
    <w:rsid w:val="0083529E"/>
    <w:rsid w:val="00836E60"/>
    <w:rsid w:val="00836F12"/>
    <w:rsid w:val="00840874"/>
    <w:rsid w:val="008417A8"/>
    <w:rsid w:val="00842684"/>
    <w:rsid w:val="00843FD7"/>
    <w:rsid w:val="008453C7"/>
    <w:rsid w:val="008457F1"/>
    <w:rsid w:val="00850F37"/>
    <w:rsid w:val="008630D4"/>
    <w:rsid w:val="00864449"/>
    <w:rsid w:val="00865C04"/>
    <w:rsid w:val="00872304"/>
    <w:rsid w:val="008735E1"/>
    <w:rsid w:val="00875DBF"/>
    <w:rsid w:val="00877DBE"/>
    <w:rsid w:val="008801A4"/>
    <w:rsid w:val="00882744"/>
    <w:rsid w:val="00886205"/>
    <w:rsid w:val="00887E35"/>
    <w:rsid w:val="00891519"/>
    <w:rsid w:val="00894197"/>
    <w:rsid w:val="008A41A8"/>
    <w:rsid w:val="008C143B"/>
    <w:rsid w:val="008C273A"/>
    <w:rsid w:val="008C7EE4"/>
    <w:rsid w:val="008D0C1A"/>
    <w:rsid w:val="008D0DF2"/>
    <w:rsid w:val="008D16CE"/>
    <w:rsid w:val="008D3036"/>
    <w:rsid w:val="008E2A8A"/>
    <w:rsid w:val="008E2B62"/>
    <w:rsid w:val="008E2F96"/>
    <w:rsid w:val="008E770B"/>
    <w:rsid w:val="0090232B"/>
    <w:rsid w:val="009044DE"/>
    <w:rsid w:val="0090744C"/>
    <w:rsid w:val="00910FEC"/>
    <w:rsid w:val="00913C6F"/>
    <w:rsid w:val="009230F0"/>
    <w:rsid w:val="0092503E"/>
    <w:rsid w:val="009333F7"/>
    <w:rsid w:val="00934779"/>
    <w:rsid w:val="0094204F"/>
    <w:rsid w:val="00944665"/>
    <w:rsid w:val="00952DBF"/>
    <w:rsid w:val="009534F5"/>
    <w:rsid w:val="00953CCB"/>
    <w:rsid w:val="009553FB"/>
    <w:rsid w:val="00955728"/>
    <w:rsid w:val="00956E2A"/>
    <w:rsid w:val="009618E7"/>
    <w:rsid w:val="00962C84"/>
    <w:rsid w:val="00967E9B"/>
    <w:rsid w:val="00970887"/>
    <w:rsid w:val="0097312E"/>
    <w:rsid w:val="00974BF4"/>
    <w:rsid w:val="00975644"/>
    <w:rsid w:val="00977EC0"/>
    <w:rsid w:val="00981A2D"/>
    <w:rsid w:val="00986A28"/>
    <w:rsid w:val="009911AA"/>
    <w:rsid w:val="00992F8E"/>
    <w:rsid w:val="009945F4"/>
    <w:rsid w:val="009B2D9E"/>
    <w:rsid w:val="009B3CF4"/>
    <w:rsid w:val="009B70CB"/>
    <w:rsid w:val="009B7530"/>
    <w:rsid w:val="009C0F04"/>
    <w:rsid w:val="009C3C9E"/>
    <w:rsid w:val="009D4D09"/>
    <w:rsid w:val="009D4D16"/>
    <w:rsid w:val="009E0615"/>
    <w:rsid w:val="009E4AE1"/>
    <w:rsid w:val="009F1E0B"/>
    <w:rsid w:val="00A100FA"/>
    <w:rsid w:val="00A104D7"/>
    <w:rsid w:val="00A12435"/>
    <w:rsid w:val="00A12D70"/>
    <w:rsid w:val="00A17A17"/>
    <w:rsid w:val="00A17DC6"/>
    <w:rsid w:val="00A26B5F"/>
    <w:rsid w:val="00A33E18"/>
    <w:rsid w:val="00A340BC"/>
    <w:rsid w:val="00A4006F"/>
    <w:rsid w:val="00A41D86"/>
    <w:rsid w:val="00A4516A"/>
    <w:rsid w:val="00A46732"/>
    <w:rsid w:val="00A520B4"/>
    <w:rsid w:val="00A53946"/>
    <w:rsid w:val="00A57EB4"/>
    <w:rsid w:val="00A60543"/>
    <w:rsid w:val="00A74134"/>
    <w:rsid w:val="00A76DEB"/>
    <w:rsid w:val="00A7791F"/>
    <w:rsid w:val="00A814C5"/>
    <w:rsid w:val="00A841CD"/>
    <w:rsid w:val="00A85BD3"/>
    <w:rsid w:val="00A86E86"/>
    <w:rsid w:val="00A90776"/>
    <w:rsid w:val="00A914D7"/>
    <w:rsid w:val="00AA1205"/>
    <w:rsid w:val="00AA6D2C"/>
    <w:rsid w:val="00AB2E19"/>
    <w:rsid w:val="00AB53E9"/>
    <w:rsid w:val="00AC11FD"/>
    <w:rsid w:val="00AD131E"/>
    <w:rsid w:val="00AD2467"/>
    <w:rsid w:val="00AD36AE"/>
    <w:rsid w:val="00AD7FED"/>
    <w:rsid w:val="00AE22C0"/>
    <w:rsid w:val="00AE2C8C"/>
    <w:rsid w:val="00AE51A9"/>
    <w:rsid w:val="00AE6CDC"/>
    <w:rsid w:val="00AF146E"/>
    <w:rsid w:val="00AF6EEE"/>
    <w:rsid w:val="00B05B93"/>
    <w:rsid w:val="00B06270"/>
    <w:rsid w:val="00B121F7"/>
    <w:rsid w:val="00B13087"/>
    <w:rsid w:val="00B23D2F"/>
    <w:rsid w:val="00B26A4C"/>
    <w:rsid w:val="00B3146D"/>
    <w:rsid w:val="00B31753"/>
    <w:rsid w:val="00B3519A"/>
    <w:rsid w:val="00B41271"/>
    <w:rsid w:val="00B45577"/>
    <w:rsid w:val="00B52ABC"/>
    <w:rsid w:val="00B604C0"/>
    <w:rsid w:val="00B604D2"/>
    <w:rsid w:val="00B6351B"/>
    <w:rsid w:val="00B6474D"/>
    <w:rsid w:val="00B71C62"/>
    <w:rsid w:val="00B7761C"/>
    <w:rsid w:val="00B77B26"/>
    <w:rsid w:val="00B927C2"/>
    <w:rsid w:val="00B94E6B"/>
    <w:rsid w:val="00B971A8"/>
    <w:rsid w:val="00BA7DFE"/>
    <w:rsid w:val="00BB07BA"/>
    <w:rsid w:val="00BB0D7B"/>
    <w:rsid w:val="00BB22A3"/>
    <w:rsid w:val="00BB4ED6"/>
    <w:rsid w:val="00BB4F09"/>
    <w:rsid w:val="00BB562E"/>
    <w:rsid w:val="00BC323C"/>
    <w:rsid w:val="00BD04B1"/>
    <w:rsid w:val="00BD0911"/>
    <w:rsid w:val="00BD0933"/>
    <w:rsid w:val="00BD0EC0"/>
    <w:rsid w:val="00BD50A7"/>
    <w:rsid w:val="00BD68F8"/>
    <w:rsid w:val="00BE1ED1"/>
    <w:rsid w:val="00BE3EDF"/>
    <w:rsid w:val="00BE4145"/>
    <w:rsid w:val="00BE47EA"/>
    <w:rsid w:val="00BE65BA"/>
    <w:rsid w:val="00BE6836"/>
    <w:rsid w:val="00BF265C"/>
    <w:rsid w:val="00C02E09"/>
    <w:rsid w:val="00C0567E"/>
    <w:rsid w:val="00C05DE1"/>
    <w:rsid w:val="00C107A8"/>
    <w:rsid w:val="00C112E5"/>
    <w:rsid w:val="00C12760"/>
    <w:rsid w:val="00C1630D"/>
    <w:rsid w:val="00C21A05"/>
    <w:rsid w:val="00C23F91"/>
    <w:rsid w:val="00C25A8C"/>
    <w:rsid w:val="00C26263"/>
    <w:rsid w:val="00C26CAB"/>
    <w:rsid w:val="00C40840"/>
    <w:rsid w:val="00C515A5"/>
    <w:rsid w:val="00C518A4"/>
    <w:rsid w:val="00C57385"/>
    <w:rsid w:val="00C60E92"/>
    <w:rsid w:val="00C633D2"/>
    <w:rsid w:val="00C64623"/>
    <w:rsid w:val="00C7216D"/>
    <w:rsid w:val="00C816FB"/>
    <w:rsid w:val="00C81F64"/>
    <w:rsid w:val="00C860E6"/>
    <w:rsid w:val="00C90887"/>
    <w:rsid w:val="00C930C9"/>
    <w:rsid w:val="00C9734A"/>
    <w:rsid w:val="00CA698E"/>
    <w:rsid w:val="00CB5E6A"/>
    <w:rsid w:val="00CB716F"/>
    <w:rsid w:val="00CB7491"/>
    <w:rsid w:val="00CB7C16"/>
    <w:rsid w:val="00CC1BBB"/>
    <w:rsid w:val="00CC273C"/>
    <w:rsid w:val="00CC4EE6"/>
    <w:rsid w:val="00CC7BD6"/>
    <w:rsid w:val="00CD2D81"/>
    <w:rsid w:val="00CD6E39"/>
    <w:rsid w:val="00CE2998"/>
    <w:rsid w:val="00CE50C3"/>
    <w:rsid w:val="00CE5526"/>
    <w:rsid w:val="00CF4080"/>
    <w:rsid w:val="00CF7F22"/>
    <w:rsid w:val="00D03577"/>
    <w:rsid w:val="00D04570"/>
    <w:rsid w:val="00D05936"/>
    <w:rsid w:val="00D103D2"/>
    <w:rsid w:val="00D224B9"/>
    <w:rsid w:val="00D233F8"/>
    <w:rsid w:val="00D25930"/>
    <w:rsid w:val="00D26B9E"/>
    <w:rsid w:val="00D32E74"/>
    <w:rsid w:val="00D40261"/>
    <w:rsid w:val="00D464A4"/>
    <w:rsid w:val="00D47E8B"/>
    <w:rsid w:val="00D5481C"/>
    <w:rsid w:val="00D67AC3"/>
    <w:rsid w:val="00D67AF7"/>
    <w:rsid w:val="00D8259E"/>
    <w:rsid w:val="00D95156"/>
    <w:rsid w:val="00D96239"/>
    <w:rsid w:val="00DA260E"/>
    <w:rsid w:val="00DA3695"/>
    <w:rsid w:val="00DA497E"/>
    <w:rsid w:val="00DA4D3A"/>
    <w:rsid w:val="00DB0FE6"/>
    <w:rsid w:val="00DB685C"/>
    <w:rsid w:val="00DC0A66"/>
    <w:rsid w:val="00DC0DC6"/>
    <w:rsid w:val="00DC420D"/>
    <w:rsid w:val="00DC685E"/>
    <w:rsid w:val="00DD0C8A"/>
    <w:rsid w:val="00DD0CFD"/>
    <w:rsid w:val="00DD28B0"/>
    <w:rsid w:val="00DD2AD7"/>
    <w:rsid w:val="00DD2DFE"/>
    <w:rsid w:val="00DD61F5"/>
    <w:rsid w:val="00DD7904"/>
    <w:rsid w:val="00DE116A"/>
    <w:rsid w:val="00DE1629"/>
    <w:rsid w:val="00DF11EA"/>
    <w:rsid w:val="00DF2E10"/>
    <w:rsid w:val="00DF3311"/>
    <w:rsid w:val="00DF342E"/>
    <w:rsid w:val="00DF4B70"/>
    <w:rsid w:val="00DF5CA6"/>
    <w:rsid w:val="00DF71F7"/>
    <w:rsid w:val="00E02D1B"/>
    <w:rsid w:val="00E06BD9"/>
    <w:rsid w:val="00E11D0B"/>
    <w:rsid w:val="00E13E76"/>
    <w:rsid w:val="00E15F56"/>
    <w:rsid w:val="00E168EB"/>
    <w:rsid w:val="00E213B6"/>
    <w:rsid w:val="00E32BD6"/>
    <w:rsid w:val="00E3349A"/>
    <w:rsid w:val="00E37564"/>
    <w:rsid w:val="00E4150F"/>
    <w:rsid w:val="00E51591"/>
    <w:rsid w:val="00E53E04"/>
    <w:rsid w:val="00E61EDD"/>
    <w:rsid w:val="00E67F00"/>
    <w:rsid w:val="00E72EBC"/>
    <w:rsid w:val="00E7355C"/>
    <w:rsid w:val="00E74045"/>
    <w:rsid w:val="00E7607E"/>
    <w:rsid w:val="00E77149"/>
    <w:rsid w:val="00EA4F15"/>
    <w:rsid w:val="00EA6F82"/>
    <w:rsid w:val="00EB1EBF"/>
    <w:rsid w:val="00EB30DD"/>
    <w:rsid w:val="00EB4392"/>
    <w:rsid w:val="00EC37B3"/>
    <w:rsid w:val="00EC7C3E"/>
    <w:rsid w:val="00ED5C51"/>
    <w:rsid w:val="00ED6210"/>
    <w:rsid w:val="00EE42F3"/>
    <w:rsid w:val="00EE4AD1"/>
    <w:rsid w:val="00EF0FD4"/>
    <w:rsid w:val="00EF2000"/>
    <w:rsid w:val="00EF3E16"/>
    <w:rsid w:val="00EF3E5D"/>
    <w:rsid w:val="00F02DED"/>
    <w:rsid w:val="00F222DA"/>
    <w:rsid w:val="00F37029"/>
    <w:rsid w:val="00F373A6"/>
    <w:rsid w:val="00F40B35"/>
    <w:rsid w:val="00F5148F"/>
    <w:rsid w:val="00F57A07"/>
    <w:rsid w:val="00F651F5"/>
    <w:rsid w:val="00F744F2"/>
    <w:rsid w:val="00F7561D"/>
    <w:rsid w:val="00F75E91"/>
    <w:rsid w:val="00F778A4"/>
    <w:rsid w:val="00F82588"/>
    <w:rsid w:val="00F828B3"/>
    <w:rsid w:val="00F84A89"/>
    <w:rsid w:val="00F87A91"/>
    <w:rsid w:val="00F90263"/>
    <w:rsid w:val="00F92CC9"/>
    <w:rsid w:val="00F94C61"/>
    <w:rsid w:val="00F9536E"/>
    <w:rsid w:val="00F96216"/>
    <w:rsid w:val="00FA1E6C"/>
    <w:rsid w:val="00FA56C0"/>
    <w:rsid w:val="00FB7544"/>
    <w:rsid w:val="00FC0FC9"/>
    <w:rsid w:val="00FC6111"/>
    <w:rsid w:val="00FE0420"/>
    <w:rsid w:val="00FE4C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3F7"/>
    <w:rPr>
      <w:sz w:val="24"/>
      <w:szCs w:val="24"/>
    </w:rPr>
  </w:style>
  <w:style w:type="paragraph" w:styleId="2">
    <w:name w:val="heading 2"/>
    <w:basedOn w:val="a"/>
    <w:next w:val="a"/>
    <w:qFormat/>
    <w:rsid w:val="00744794"/>
    <w:pPr>
      <w:keepNext/>
      <w:spacing w:before="240" w:after="60"/>
      <w:outlineLvl w:val="1"/>
    </w:pPr>
    <w:rPr>
      <w:rFonts w:ascii="Arial" w:hAnsi="Arial" w:cs="Arial"/>
      <w:b/>
      <w:bCs/>
      <w:i/>
      <w:iCs/>
      <w:sz w:val="28"/>
      <w:szCs w:val="28"/>
    </w:rPr>
  </w:style>
  <w:style w:type="paragraph" w:styleId="4">
    <w:name w:val="heading 4"/>
    <w:aliases w:val="H41"/>
    <w:basedOn w:val="a"/>
    <w:next w:val="a"/>
    <w:qFormat/>
    <w:rsid w:val="009333F7"/>
    <w:pPr>
      <w:keepNext/>
      <w:ind w:left="360" w:firstLine="180"/>
      <w:jc w:val="center"/>
      <w:outlineLvl w:val="3"/>
    </w:pPr>
    <w:rPr>
      <w:b/>
      <w:bCs/>
    </w:rPr>
  </w:style>
  <w:style w:type="paragraph" w:styleId="6">
    <w:name w:val="heading 6"/>
    <w:basedOn w:val="a"/>
    <w:next w:val="a"/>
    <w:qFormat/>
    <w:rsid w:val="009333F7"/>
    <w:pPr>
      <w:keepNext/>
      <w:spacing w:before="60" w:line="312" w:lineRule="auto"/>
      <w:jc w:val="right"/>
      <w:outlineLvl w:val="5"/>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333F7"/>
    <w:rPr>
      <w:b/>
      <w:bCs/>
    </w:rPr>
  </w:style>
  <w:style w:type="paragraph" w:styleId="20">
    <w:name w:val="Body Text Indent 2"/>
    <w:basedOn w:val="a"/>
    <w:link w:val="21"/>
    <w:rsid w:val="009333F7"/>
    <w:pPr>
      <w:ind w:firstLine="540"/>
      <w:jc w:val="both"/>
    </w:pPr>
  </w:style>
  <w:style w:type="paragraph" w:styleId="22">
    <w:name w:val="Body Text 2"/>
    <w:basedOn w:val="a"/>
    <w:rsid w:val="009333F7"/>
    <w:pPr>
      <w:tabs>
        <w:tab w:val="left" w:pos="1080"/>
      </w:tabs>
      <w:jc w:val="both"/>
    </w:pPr>
  </w:style>
  <w:style w:type="character" w:styleId="a4">
    <w:name w:val="page number"/>
    <w:basedOn w:val="a0"/>
    <w:rsid w:val="009333F7"/>
  </w:style>
  <w:style w:type="paragraph" w:styleId="a5">
    <w:name w:val="header"/>
    <w:basedOn w:val="a"/>
    <w:rsid w:val="009333F7"/>
    <w:pPr>
      <w:tabs>
        <w:tab w:val="center" w:pos="4153"/>
        <w:tab w:val="right" w:pos="8306"/>
      </w:tabs>
    </w:pPr>
    <w:rPr>
      <w:szCs w:val="20"/>
    </w:rPr>
  </w:style>
  <w:style w:type="paragraph" w:styleId="3">
    <w:name w:val="Body Text Indent 3"/>
    <w:basedOn w:val="a"/>
    <w:rsid w:val="009333F7"/>
    <w:pPr>
      <w:ind w:firstLine="540"/>
    </w:pPr>
  </w:style>
  <w:style w:type="paragraph" w:styleId="a6">
    <w:name w:val="footer"/>
    <w:basedOn w:val="a"/>
    <w:link w:val="a7"/>
    <w:uiPriority w:val="99"/>
    <w:rsid w:val="009333F7"/>
    <w:pPr>
      <w:tabs>
        <w:tab w:val="center" w:pos="4677"/>
        <w:tab w:val="right" w:pos="9355"/>
      </w:tabs>
    </w:pPr>
  </w:style>
  <w:style w:type="character" w:styleId="a8">
    <w:name w:val="Hyperlink"/>
    <w:rsid w:val="009333F7"/>
    <w:rPr>
      <w:color w:val="0000FF"/>
      <w:u w:val="single"/>
    </w:rPr>
  </w:style>
  <w:style w:type="paragraph" w:styleId="a9">
    <w:name w:val="Balloon Text"/>
    <w:basedOn w:val="a"/>
    <w:semiHidden/>
    <w:rsid w:val="00DB685C"/>
    <w:rPr>
      <w:rFonts w:ascii="Tahoma" w:hAnsi="Tahoma" w:cs="Tahoma"/>
      <w:sz w:val="16"/>
      <w:szCs w:val="16"/>
    </w:rPr>
  </w:style>
  <w:style w:type="paragraph" w:customStyle="1" w:styleId="ConsNormal">
    <w:name w:val="ConsNormal"/>
    <w:rsid w:val="00744794"/>
    <w:pPr>
      <w:widowControl w:val="0"/>
      <w:ind w:firstLine="720"/>
    </w:pPr>
    <w:rPr>
      <w:rFonts w:ascii="Arial" w:hAnsi="Arial"/>
      <w:snapToGrid w:val="0"/>
      <w:sz w:val="24"/>
    </w:rPr>
  </w:style>
  <w:style w:type="table" w:styleId="aa">
    <w:name w:val="Table Grid"/>
    <w:basedOn w:val="a1"/>
    <w:rsid w:val="007447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dr">
    <w:name w:val="hdr"/>
    <w:basedOn w:val="a"/>
    <w:rsid w:val="001042FA"/>
    <w:pPr>
      <w:spacing w:before="100" w:beforeAutospacing="1" w:after="100" w:afterAutospacing="1"/>
    </w:pPr>
    <w:rPr>
      <w:rFonts w:ascii="Verdana" w:hAnsi="Verdana"/>
      <w:b/>
      <w:bCs/>
      <w:caps/>
      <w:color w:val="336699"/>
      <w:sz w:val="10"/>
      <w:szCs w:val="10"/>
    </w:rPr>
  </w:style>
  <w:style w:type="paragraph" w:customStyle="1" w:styleId="ab">
    <w:name w:val="Знак"/>
    <w:basedOn w:val="a"/>
    <w:rsid w:val="00792289"/>
    <w:pPr>
      <w:spacing w:after="160" w:line="240" w:lineRule="exact"/>
    </w:pPr>
    <w:rPr>
      <w:rFonts w:ascii="Verdana" w:hAnsi="Verdana" w:cs="Verdana"/>
      <w:sz w:val="20"/>
      <w:szCs w:val="20"/>
      <w:lang w:val="en-US" w:eastAsia="en-US"/>
    </w:rPr>
  </w:style>
  <w:style w:type="character" w:customStyle="1" w:styleId="a7">
    <w:name w:val="Нижний колонтитул Знак"/>
    <w:basedOn w:val="a0"/>
    <w:link w:val="a6"/>
    <w:uiPriority w:val="99"/>
    <w:rsid w:val="00887E35"/>
    <w:rPr>
      <w:sz w:val="24"/>
      <w:szCs w:val="24"/>
    </w:rPr>
  </w:style>
  <w:style w:type="character" w:customStyle="1" w:styleId="21">
    <w:name w:val="Основной текст с отступом 2 Знак"/>
    <w:basedOn w:val="a0"/>
    <w:link w:val="20"/>
    <w:rsid w:val="005F5EBE"/>
    <w:rPr>
      <w:sz w:val="24"/>
      <w:szCs w:val="24"/>
    </w:rPr>
  </w:style>
  <w:style w:type="character" w:customStyle="1" w:styleId="ac">
    <w:name w:val="Гипертекстовая ссылка"/>
    <w:basedOn w:val="a0"/>
    <w:uiPriority w:val="99"/>
    <w:rsid w:val="00C26CAB"/>
    <w:rPr>
      <w:b/>
      <w:bCs/>
      <w:color w:val="008000"/>
    </w:rPr>
  </w:style>
</w:styles>
</file>

<file path=word/webSettings.xml><?xml version="1.0" encoding="utf-8"?>
<w:webSettings xmlns:r="http://schemas.openxmlformats.org/officeDocument/2006/relationships" xmlns:w="http://schemas.openxmlformats.org/wordprocessingml/2006/main">
  <w:divs>
    <w:div w:id="143931033">
      <w:bodyDiv w:val="1"/>
      <w:marLeft w:val="0"/>
      <w:marRight w:val="0"/>
      <w:marTop w:val="0"/>
      <w:marBottom w:val="0"/>
      <w:divBdr>
        <w:top w:val="none" w:sz="0" w:space="0" w:color="auto"/>
        <w:left w:val="none" w:sz="0" w:space="0" w:color="auto"/>
        <w:bottom w:val="none" w:sz="0" w:space="0" w:color="auto"/>
        <w:right w:val="none" w:sz="0" w:space="0" w:color="auto"/>
      </w:divBdr>
    </w:div>
    <w:div w:id="472405202">
      <w:bodyDiv w:val="1"/>
      <w:marLeft w:val="0"/>
      <w:marRight w:val="0"/>
      <w:marTop w:val="0"/>
      <w:marBottom w:val="0"/>
      <w:divBdr>
        <w:top w:val="none" w:sz="0" w:space="0" w:color="auto"/>
        <w:left w:val="none" w:sz="0" w:space="0" w:color="auto"/>
        <w:bottom w:val="none" w:sz="0" w:space="0" w:color="auto"/>
        <w:right w:val="none" w:sz="0" w:space="0" w:color="auto"/>
      </w:divBdr>
    </w:div>
    <w:div w:id="1214544088">
      <w:bodyDiv w:val="1"/>
      <w:marLeft w:val="0"/>
      <w:marRight w:val="0"/>
      <w:marTop w:val="0"/>
      <w:marBottom w:val="0"/>
      <w:divBdr>
        <w:top w:val="none" w:sz="0" w:space="0" w:color="auto"/>
        <w:left w:val="none" w:sz="0" w:space="0" w:color="auto"/>
        <w:bottom w:val="none" w:sz="0" w:space="0" w:color="auto"/>
        <w:right w:val="none" w:sz="0" w:space="0" w:color="auto"/>
      </w:divBdr>
    </w:div>
    <w:div w:id="1490292971">
      <w:bodyDiv w:val="1"/>
      <w:marLeft w:val="0"/>
      <w:marRight w:val="0"/>
      <w:marTop w:val="0"/>
      <w:marBottom w:val="0"/>
      <w:divBdr>
        <w:top w:val="none" w:sz="0" w:space="0" w:color="auto"/>
        <w:left w:val="none" w:sz="0" w:space="0" w:color="auto"/>
        <w:bottom w:val="none" w:sz="0" w:space="0" w:color="auto"/>
        <w:right w:val="none" w:sz="0" w:space="0" w:color="auto"/>
      </w:divBdr>
    </w:div>
    <w:div w:id="1753812182">
      <w:bodyDiv w:val="1"/>
      <w:marLeft w:val="0"/>
      <w:marRight w:val="0"/>
      <w:marTop w:val="0"/>
      <w:marBottom w:val="0"/>
      <w:divBdr>
        <w:top w:val="none" w:sz="0" w:space="0" w:color="auto"/>
        <w:left w:val="none" w:sz="0" w:space="0" w:color="auto"/>
        <w:bottom w:val="none" w:sz="0" w:space="0" w:color="auto"/>
        <w:right w:val="none" w:sz="0" w:space="0" w:color="auto"/>
      </w:divBdr>
      <w:divsChild>
        <w:div w:id="1872380668">
          <w:marLeft w:val="0"/>
          <w:marRight w:val="0"/>
          <w:marTop w:val="0"/>
          <w:marBottom w:val="0"/>
          <w:divBdr>
            <w:top w:val="none" w:sz="0" w:space="0" w:color="auto"/>
            <w:left w:val="none" w:sz="0" w:space="0" w:color="auto"/>
            <w:bottom w:val="none" w:sz="0" w:space="0" w:color="auto"/>
            <w:right w:val="none" w:sz="0" w:space="0" w:color="auto"/>
          </w:divBdr>
          <w:divsChild>
            <w:div w:id="1527986056">
              <w:marLeft w:val="0"/>
              <w:marRight w:val="0"/>
              <w:marTop w:val="0"/>
              <w:marBottom w:val="0"/>
              <w:divBdr>
                <w:top w:val="none" w:sz="0" w:space="0" w:color="auto"/>
                <w:left w:val="none" w:sz="0" w:space="0" w:color="auto"/>
                <w:bottom w:val="none" w:sz="0" w:space="0" w:color="auto"/>
                <w:right w:val="none" w:sz="0" w:space="0" w:color="auto"/>
              </w:divBdr>
              <w:divsChild>
                <w:div w:id="79799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6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8CDA6-E1F4-444E-A79B-9685C8AF4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Pages>
  <Words>1644</Words>
  <Characters>9377</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Соглашение</vt:lpstr>
    </vt:vector>
  </TitlesOfParts>
  <Company/>
  <LinksUpToDate>false</LinksUpToDate>
  <CharactersWithSpaces>11000</CharactersWithSpaces>
  <SharedDoc>false</SharedDoc>
  <HLinks>
    <vt:vector size="18" baseType="variant">
      <vt:variant>
        <vt:i4>2752530</vt:i4>
      </vt:variant>
      <vt:variant>
        <vt:i4>6</vt:i4>
      </vt:variant>
      <vt:variant>
        <vt:i4>0</vt:i4>
      </vt:variant>
      <vt:variant>
        <vt:i4>5</vt:i4>
      </vt:variant>
      <vt:variant>
        <vt:lpwstr/>
      </vt:variant>
      <vt:variant>
        <vt:lpwstr>sub_4272</vt:lpwstr>
      </vt:variant>
      <vt:variant>
        <vt:i4>2752530</vt:i4>
      </vt:variant>
      <vt:variant>
        <vt:i4>3</vt:i4>
      </vt:variant>
      <vt:variant>
        <vt:i4>0</vt:i4>
      </vt:variant>
      <vt:variant>
        <vt:i4>5</vt:i4>
      </vt:variant>
      <vt:variant>
        <vt:lpwstr/>
      </vt:variant>
      <vt:variant>
        <vt:lpwstr>sub_4171</vt:lpwstr>
      </vt:variant>
      <vt:variant>
        <vt:i4>2752530</vt:i4>
      </vt:variant>
      <vt:variant>
        <vt:i4>0</vt:i4>
      </vt:variant>
      <vt:variant>
        <vt:i4>0</vt:i4>
      </vt:variant>
      <vt:variant>
        <vt:i4>5</vt:i4>
      </vt:variant>
      <vt:variant>
        <vt:lpwstr/>
      </vt:variant>
      <vt:variant>
        <vt:lpwstr>sub_4272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Соглашение</dc:title>
  <dc:subject/>
  <dc:creator/>
  <cp:keywords/>
  <cp:lastModifiedBy>sk</cp:lastModifiedBy>
  <cp:revision>27</cp:revision>
  <cp:lastPrinted>2018-07-24T03:01:00Z</cp:lastPrinted>
  <dcterms:created xsi:type="dcterms:W3CDTF">2013-02-12T06:57:00Z</dcterms:created>
  <dcterms:modified xsi:type="dcterms:W3CDTF">2018-09-20T08:00:00Z</dcterms:modified>
</cp:coreProperties>
</file>